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7C147A" w14:textId="77777777" w:rsidR="00C3368B" w:rsidRDefault="00C3368B" w:rsidP="00AC4D28">
      <w:pPr>
        <w:jc w:val="center"/>
        <w:rPr>
          <w:rFonts w:ascii="Times New Roman" w:hAnsi="Times New Roman" w:cs="Times New Roman"/>
          <w:b/>
          <w:sz w:val="24"/>
          <w:szCs w:val="24"/>
          <w:lang w:val="kk-KZ"/>
        </w:rPr>
      </w:pPr>
    </w:p>
    <w:p w14:paraId="282A87E1" w14:textId="5B644753" w:rsidR="00C3368B" w:rsidRDefault="00C3368B" w:rsidP="00C3368B">
      <w:pPr>
        <w:rPr>
          <w:rFonts w:ascii="Times New Roman" w:hAnsi="Times New Roman" w:cs="Times New Roman"/>
          <w:b/>
          <w:sz w:val="24"/>
          <w:szCs w:val="24"/>
          <w:lang w:val="kk-KZ"/>
        </w:rPr>
      </w:pPr>
      <w:r>
        <w:rPr>
          <w:noProof/>
          <w:lang w:eastAsia="ru-RU"/>
        </w:rPr>
        <w:drawing>
          <wp:inline distT="0" distB="0" distL="0" distR="0" wp14:anchorId="311114EB" wp14:editId="4FD4A93F">
            <wp:extent cx="5940425" cy="76859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7685950"/>
                    </a:xfrm>
                    <a:prstGeom prst="rect">
                      <a:avLst/>
                    </a:prstGeom>
                  </pic:spPr>
                </pic:pic>
              </a:graphicData>
            </a:graphic>
          </wp:inline>
        </w:drawing>
      </w:r>
    </w:p>
    <w:p w14:paraId="02AB8A73" w14:textId="77777777" w:rsidR="00C3368B" w:rsidRDefault="00C3368B" w:rsidP="00AC4D28">
      <w:pPr>
        <w:jc w:val="center"/>
        <w:rPr>
          <w:rFonts w:ascii="Times New Roman" w:hAnsi="Times New Roman" w:cs="Times New Roman"/>
          <w:b/>
          <w:sz w:val="24"/>
          <w:szCs w:val="24"/>
          <w:lang w:val="kk-KZ"/>
        </w:rPr>
      </w:pPr>
    </w:p>
    <w:p w14:paraId="09EB0ABD" w14:textId="77777777" w:rsidR="00C3368B" w:rsidRDefault="00C3368B" w:rsidP="00AC4D28">
      <w:pPr>
        <w:jc w:val="center"/>
        <w:rPr>
          <w:rFonts w:ascii="Times New Roman" w:hAnsi="Times New Roman" w:cs="Times New Roman"/>
          <w:b/>
          <w:sz w:val="24"/>
          <w:szCs w:val="24"/>
          <w:lang w:val="kk-KZ"/>
        </w:rPr>
      </w:pPr>
    </w:p>
    <w:p w14:paraId="1907A78B" w14:textId="77777777" w:rsidR="00C3368B" w:rsidRDefault="00C3368B" w:rsidP="00AC4D28">
      <w:pPr>
        <w:jc w:val="center"/>
        <w:rPr>
          <w:rFonts w:ascii="Times New Roman" w:hAnsi="Times New Roman" w:cs="Times New Roman"/>
          <w:b/>
          <w:sz w:val="24"/>
          <w:szCs w:val="24"/>
          <w:lang w:val="kk-KZ"/>
        </w:rPr>
      </w:pPr>
    </w:p>
    <w:p w14:paraId="55B3306A" w14:textId="0573464A" w:rsidR="00C3368B" w:rsidRDefault="00C3368B" w:rsidP="00AC4D28">
      <w:pPr>
        <w:jc w:val="center"/>
        <w:rPr>
          <w:rFonts w:ascii="Times New Roman" w:hAnsi="Times New Roman" w:cs="Times New Roman"/>
          <w:b/>
          <w:sz w:val="24"/>
          <w:szCs w:val="24"/>
          <w:lang w:val="kk-KZ"/>
        </w:rPr>
      </w:pPr>
      <w:r>
        <w:rPr>
          <w:noProof/>
          <w:lang w:eastAsia="ru-RU"/>
        </w:rPr>
        <w:lastRenderedPageBreak/>
        <w:drawing>
          <wp:inline distT="0" distB="0" distL="0" distR="0" wp14:anchorId="325C2541" wp14:editId="42CDECE8">
            <wp:extent cx="5940425" cy="768595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7685950"/>
                    </a:xfrm>
                    <a:prstGeom prst="rect">
                      <a:avLst/>
                    </a:prstGeom>
                  </pic:spPr>
                </pic:pic>
              </a:graphicData>
            </a:graphic>
          </wp:inline>
        </w:drawing>
      </w:r>
    </w:p>
    <w:p w14:paraId="5655348D" w14:textId="77777777" w:rsidR="00C3368B" w:rsidRDefault="00C3368B" w:rsidP="00AC4D28">
      <w:pPr>
        <w:jc w:val="center"/>
        <w:rPr>
          <w:rFonts w:ascii="Times New Roman" w:hAnsi="Times New Roman" w:cs="Times New Roman"/>
          <w:b/>
          <w:sz w:val="24"/>
          <w:szCs w:val="24"/>
          <w:lang w:val="kk-KZ"/>
        </w:rPr>
      </w:pPr>
    </w:p>
    <w:p w14:paraId="1DCDE5E2" w14:textId="77777777" w:rsidR="00C3368B" w:rsidRDefault="00C3368B" w:rsidP="00AC4D28">
      <w:pPr>
        <w:jc w:val="center"/>
        <w:rPr>
          <w:rFonts w:ascii="Times New Roman" w:hAnsi="Times New Roman" w:cs="Times New Roman"/>
          <w:b/>
          <w:sz w:val="24"/>
          <w:szCs w:val="24"/>
          <w:lang w:val="kk-KZ"/>
        </w:rPr>
      </w:pPr>
    </w:p>
    <w:p w14:paraId="7EF8CEB6" w14:textId="77777777" w:rsidR="00C3368B" w:rsidRDefault="00C3368B" w:rsidP="00AC4D28">
      <w:pPr>
        <w:jc w:val="center"/>
        <w:rPr>
          <w:rFonts w:ascii="Times New Roman" w:hAnsi="Times New Roman" w:cs="Times New Roman"/>
          <w:b/>
          <w:sz w:val="24"/>
          <w:szCs w:val="24"/>
          <w:lang w:val="kk-KZ"/>
        </w:rPr>
      </w:pPr>
    </w:p>
    <w:p w14:paraId="2A1F247D" w14:textId="77777777" w:rsidR="00C3368B" w:rsidRDefault="00C3368B" w:rsidP="00AC4D28">
      <w:pPr>
        <w:jc w:val="center"/>
        <w:rPr>
          <w:rFonts w:ascii="Times New Roman" w:hAnsi="Times New Roman" w:cs="Times New Roman"/>
          <w:b/>
          <w:sz w:val="24"/>
          <w:szCs w:val="24"/>
          <w:lang w:val="kk-KZ"/>
        </w:rPr>
      </w:pPr>
    </w:p>
    <w:p w14:paraId="271DD306" w14:textId="77777777" w:rsidR="00AC4D28" w:rsidRPr="00AC4D28" w:rsidRDefault="00AC4D28" w:rsidP="00AC4D28">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ТҮСІНІКТЕМЕ ХАТ</w:t>
      </w:r>
    </w:p>
    <w:p w14:paraId="4049444C" w14:textId="77777777" w:rsidR="00512C39" w:rsidRPr="00F07C95" w:rsidRDefault="00512C39" w:rsidP="00F07C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5A4907">
        <w:rPr>
          <w:rFonts w:ascii="Times New Roman" w:eastAsia="Times New Roman" w:hAnsi="Times New Roman" w:cs="Times New Roman"/>
          <w:sz w:val="24"/>
          <w:szCs w:val="24"/>
          <w:lang w:val="kk-KZ"/>
        </w:rPr>
        <w:t xml:space="preserve">5В050800 «Есеп және аудит» мамандығы, </w:t>
      </w:r>
      <w:r w:rsidRPr="005A4907">
        <w:rPr>
          <w:rFonts w:ascii="Times New Roman" w:hAnsi="Times New Roman" w:cs="Times New Roman"/>
          <w:sz w:val="24"/>
          <w:szCs w:val="24"/>
          <w:lang w:val="kk-KZ"/>
        </w:rPr>
        <w:t>6В04104 «Есеп және аудит»</w:t>
      </w:r>
      <w:r w:rsidRPr="005A4907">
        <w:rPr>
          <w:sz w:val="24"/>
          <w:szCs w:val="24"/>
          <w:lang w:val="kk-KZ"/>
        </w:rPr>
        <w:t xml:space="preserve"> </w:t>
      </w:r>
      <w:r w:rsidRPr="005A4907">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rPr>
        <w:t xml:space="preserve">  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w:t>
      </w:r>
      <w:r w:rsidRPr="00F07C95">
        <w:rPr>
          <w:rFonts w:ascii="Times New Roman" w:eastAsia="Times New Roman" w:hAnsi="Times New Roman" w:cs="Times New Roman"/>
          <w:sz w:val="24"/>
          <w:szCs w:val="24"/>
          <w:lang w:val="kk-KZ"/>
        </w:rPr>
        <w:t>стандартында қамтылған бітірушіге қойылатын жалпы талаптар ескерілетін кешенді емтиханмен анықталуы тиіс.</w:t>
      </w:r>
    </w:p>
    <w:p w14:paraId="70B5A407" w14:textId="4B5DD02E" w:rsidR="00512C39" w:rsidRPr="00F07C95" w:rsidRDefault="00512C39"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Кешенді емтихан бағдарламасы «Бухгалтерлік есеп негіздері», «Аудит» пәндерін, және осы пәндер бойынша практикалық есептер шығаруды қамтиды.  Аталған кешенді емтихан бағдарламасы есепші, аудитор қызметімен айналысатын жоғарғы мамандандырылған мамандарды жан жақты дайындауға мүмкіндік береді.</w:t>
      </w:r>
    </w:p>
    <w:p w14:paraId="03628AB8" w14:textId="6076F06D" w:rsidR="00512C39" w:rsidRPr="00F07C95" w:rsidRDefault="00512C39"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Бағдарлама</w:t>
      </w:r>
      <w:r w:rsidR="005A4907" w:rsidRPr="00F07C95">
        <w:rPr>
          <w:rFonts w:ascii="Times New Roman" w:hAnsi="Times New Roman"/>
          <w:sz w:val="24"/>
          <w:szCs w:val="24"/>
          <w:lang w:val="kk-KZ"/>
        </w:rPr>
        <w:t>ның</w:t>
      </w:r>
      <w:r w:rsidRPr="00F07C95">
        <w:rPr>
          <w:rFonts w:ascii="Times New Roman" w:hAnsi="Times New Roman"/>
          <w:sz w:val="24"/>
          <w:szCs w:val="24"/>
          <w:lang w:val="kk-KZ"/>
        </w:rPr>
        <w:t xml:space="preserve"> мақсаты</w:t>
      </w:r>
      <w:r w:rsidR="005A4907" w:rsidRPr="00F07C95">
        <w:rPr>
          <w:rFonts w:ascii="Times New Roman" w:hAnsi="Times New Roman"/>
          <w:sz w:val="24"/>
          <w:szCs w:val="24"/>
          <w:lang w:val="kk-KZ"/>
        </w:rPr>
        <w:t xml:space="preserve"> – ұ</w:t>
      </w:r>
      <w:r w:rsidRPr="00F07C95">
        <w:rPr>
          <w:rFonts w:ascii="Times New Roman" w:hAnsi="Times New Roman"/>
          <w:sz w:val="24"/>
          <w:szCs w:val="24"/>
          <w:lang w:val="kk-KZ"/>
        </w:rPr>
        <w:t>лттық</w:t>
      </w:r>
      <w:r w:rsidR="005A4907" w:rsidRPr="00F07C95">
        <w:rPr>
          <w:rFonts w:ascii="Times New Roman" w:hAnsi="Times New Roman"/>
          <w:sz w:val="24"/>
          <w:szCs w:val="24"/>
          <w:lang w:val="kk-KZ"/>
        </w:rPr>
        <w:t xml:space="preserve">, </w:t>
      </w:r>
      <w:r w:rsidRPr="00F07C95">
        <w:rPr>
          <w:rFonts w:ascii="Times New Roman" w:hAnsi="Times New Roman"/>
          <w:sz w:val="24"/>
          <w:szCs w:val="24"/>
          <w:lang w:val="kk-KZ"/>
        </w:rPr>
        <w:t>халықаралық қаржылық есептілік</w:t>
      </w:r>
      <w:r w:rsidR="005A4907" w:rsidRPr="00F07C95">
        <w:rPr>
          <w:rFonts w:ascii="Times New Roman" w:hAnsi="Times New Roman"/>
          <w:sz w:val="24"/>
          <w:szCs w:val="24"/>
          <w:lang w:val="kk-KZ"/>
        </w:rPr>
        <w:t xml:space="preserve"> және аудит</w:t>
      </w:r>
      <w:r w:rsidRPr="00F07C95">
        <w:rPr>
          <w:rFonts w:ascii="Times New Roman" w:hAnsi="Times New Roman"/>
          <w:sz w:val="24"/>
          <w:szCs w:val="24"/>
          <w:lang w:val="kk-KZ"/>
        </w:rPr>
        <w:t xml:space="preserve"> стандарттарына</w:t>
      </w:r>
      <w:r w:rsidR="005A4907" w:rsidRPr="00F07C95">
        <w:rPr>
          <w:rFonts w:ascii="Times New Roman" w:hAnsi="Times New Roman"/>
          <w:sz w:val="24"/>
          <w:szCs w:val="24"/>
          <w:lang w:val="kk-KZ"/>
        </w:rPr>
        <w:t xml:space="preserve"> </w:t>
      </w:r>
      <w:r w:rsidRPr="00F07C95">
        <w:rPr>
          <w:rFonts w:ascii="Times New Roman" w:hAnsi="Times New Roman"/>
          <w:sz w:val="24"/>
          <w:szCs w:val="24"/>
          <w:lang w:val="kk-KZ"/>
        </w:rPr>
        <w:t>сәйкес кәсіпорындағы бухгалтерлік есеп</w:t>
      </w:r>
      <w:r w:rsidR="005A4907" w:rsidRPr="00F07C95">
        <w:rPr>
          <w:rFonts w:ascii="Times New Roman" w:hAnsi="Times New Roman"/>
          <w:sz w:val="24"/>
          <w:szCs w:val="24"/>
          <w:lang w:val="kk-KZ"/>
        </w:rPr>
        <w:t xml:space="preserve"> және аудит</w:t>
      </w:r>
      <w:r w:rsidRPr="00F07C95">
        <w:rPr>
          <w:rFonts w:ascii="Times New Roman" w:hAnsi="Times New Roman"/>
          <w:sz w:val="24"/>
          <w:szCs w:val="24"/>
          <w:lang w:val="kk-KZ"/>
        </w:rPr>
        <w:t xml:space="preserve"> жұмысын </w:t>
      </w:r>
      <w:r w:rsidR="005A4907" w:rsidRPr="00F07C95">
        <w:rPr>
          <w:rFonts w:ascii="Times New Roman" w:hAnsi="Times New Roman"/>
          <w:sz w:val="24"/>
          <w:szCs w:val="24"/>
          <w:lang w:val="kk-KZ"/>
        </w:rPr>
        <w:t xml:space="preserve">тиімді </w:t>
      </w:r>
      <w:r w:rsidRPr="00F07C95">
        <w:rPr>
          <w:rFonts w:ascii="Times New Roman" w:hAnsi="Times New Roman"/>
          <w:sz w:val="24"/>
          <w:szCs w:val="24"/>
          <w:lang w:val="kk-KZ"/>
        </w:rPr>
        <w:t>ұйымдаст</w:t>
      </w:r>
      <w:r w:rsidR="005A4907" w:rsidRPr="00F07C95">
        <w:rPr>
          <w:rFonts w:ascii="Times New Roman" w:hAnsi="Times New Roman"/>
          <w:sz w:val="24"/>
          <w:szCs w:val="24"/>
          <w:lang w:val="kk-KZ"/>
        </w:rPr>
        <w:t>ыру дағдыларын қалыптастыру</w:t>
      </w:r>
      <w:r w:rsidRPr="00F07C95">
        <w:rPr>
          <w:rFonts w:ascii="Times New Roman" w:hAnsi="Times New Roman"/>
          <w:sz w:val="24"/>
          <w:szCs w:val="24"/>
          <w:lang w:val="kk-KZ"/>
        </w:rPr>
        <w:t>.</w:t>
      </w:r>
    </w:p>
    <w:p w14:paraId="78B32D7A" w14:textId="6E37EAAD" w:rsidR="00F07C95" w:rsidRPr="00F07C95" w:rsidRDefault="00F07C95" w:rsidP="00F07C95">
      <w:pPr>
        <w:pStyle w:val="a5"/>
        <w:ind w:firstLine="709"/>
        <w:jc w:val="both"/>
        <w:rPr>
          <w:rFonts w:ascii="Times New Roman" w:hAnsi="Times New Roman"/>
          <w:sz w:val="24"/>
          <w:szCs w:val="24"/>
          <w:lang w:val="kk-KZ"/>
        </w:rPr>
      </w:pPr>
      <w:r w:rsidRPr="00F07C95">
        <w:rPr>
          <w:rFonts w:ascii="Times New Roman" w:hAnsi="Times New Roman"/>
          <w:sz w:val="24"/>
          <w:szCs w:val="24"/>
          <w:lang w:val="kk-KZ"/>
        </w:rPr>
        <w:t>Кешенді</w:t>
      </w:r>
      <w:r w:rsidR="00512C39" w:rsidRPr="00F07C95">
        <w:rPr>
          <w:rFonts w:ascii="Times New Roman" w:hAnsi="Times New Roman"/>
          <w:sz w:val="24"/>
          <w:szCs w:val="24"/>
          <w:lang w:val="kk-KZ"/>
        </w:rPr>
        <w:t xml:space="preserve"> емтихан бағдарла</w:t>
      </w:r>
      <w:bookmarkStart w:id="0" w:name="_GoBack"/>
      <w:bookmarkEnd w:id="0"/>
      <w:r w:rsidR="00512C39" w:rsidRPr="00F07C95">
        <w:rPr>
          <w:rFonts w:ascii="Times New Roman" w:hAnsi="Times New Roman"/>
          <w:sz w:val="24"/>
          <w:szCs w:val="24"/>
          <w:lang w:val="kk-KZ"/>
        </w:rPr>
        <w:t xml:space="preserve">масын </w:t>
      </w:r>
      <w:r w:rsidRPr="00F07C95">
        <w:rPr>
          <w:rFonts w:ascii="Times New Roman" w:hAnsi="Times New Roman"/>
          <w:sz w:val="24"/>
          <w:szCs w:val="24"/>
          <w:lang w:val="kk-KZ"/>
        </w:rPr>
        <w:t>меңгерген соң студент</w:t>
      </w:r>
      <w:r w:rsidR="00512C39" w:rsidRPr="00F07C95">
        <w:rPr>
          <w:rFonts w:ascii="Times New Roman" w:hAnsi="Times New Roman"/>
          <w:sz w:val="24"/>
          <w:szCs w:val="24"/>
          <w:lang w:val="kk-KZ"/>
        </w:rPr>
        <w:t xml:space="preserve"> </w:t>
      </w:r>
      <w:r>
        <w:rPr>
          <w:rFonts w:ascii="Times New Roman" w:hAnsi="Times New Roman"/>
          <w:sz w:val="24"/>
          <w:szCs w:val="24"/>
          <w:lang w:val="kk-KZ"/>
        </w:rPr>
        <w:t>бухгалтерлік есеп және аудитті тәжірибеде іске асыра алады.</w:t>
      </w:r>
      <w:r w:rsidR="00512C39" w:rsidRPr="00F07C95">
        <w:rPr>
          <w:rFonts w:ascii="Times New Roman" w:hAnsi="Times New Roman"/>
          <w:sz w:val="24"/>
          <w:szCs w:val="24"/>
          <w:lang w:val="kk-KZ"/>
        </w:rPr>
        <w:t>.</w:t>
      </w:r>
    </w:p>
    <w:p w14:paraId="1B7E027C" w14:textId="2FE4468C" w:rsidR="00512C39" w:rsidRPr="00F07C95" w:rsidRDefault="00512C39" w:rsidP="00F07C95">
      <w:pPr>
        <w:pStyle w:val="a5"/>
        <w:ind w:firstLine="709"/>
        <w:jc w:val="both"/>
        <w:rPr>
          <w:rStyle w:val="y2iqfc"/>
          <w:rFonts w:ascii="Times New Roman" w:hAnsi="Times New Roman"/>
          <w:sz w:val="24"/>
          <w:szCs w:val="24"/>
          <w:lang w:val="kk-KZ"/>
        </w:rPr>
      </w:pPr>
      <w:r w:rsidRPr="00F07C95">
        <w:rPr>
          <w:rStyle w:val="y2iqfc"/>
          <w:rFonts w:ascii="Times New Roman" w:hAnsi="Times New Roman"/>
          <w:sz w:val="24"/>
          <w:szCs w:val="24"/>
          <w:lang w:val="kk-KZ"/>
        </w:rPr>
        <w:t xml:space="preserve">Бұл бағдарлама жоғары білімнің бекітілген </w:t>
      </w:r>
      <w:r w:rsidR="00F07C95">
        <w:rPr>
          <w:rStyle w:val="y2iqfc"/>
          <w:rFonts w:ascii="Times New Roman" w:hAnsi="Times New Roman"/>
          <w:sz w:val="24"/>
          <w:szCs w:val="24"/>
          <w:lang w:val="kk-KZ"/>
        </w:rPr>
        <w:t>м</w:t>
      </w:r>
      <w:r w:rsidRPr="00F07C95">
        <w:rPr>
          <w:rStyle w:val="y2iqfc"/>
          <w:rFonts w:ascii="Times New Roman" w:hAnsi="Times New Roman"/>
          <w:sz w:val="24"/>
          <w:szCs w:val="24"/>
          <w:lang w:val="kk-KZ"/>
        </w:rPr>
        <w:t>емлекеттік білім беру стандартына және 5В050800 «Есеп және аудит» мамандығының</w:t>
      </w:r>
      <w:r w:rsidR="00F07C95" w:rsidRPr="005A4907">
        <w:rPr>
          <w:rFonts w:ascii="Times New Roman" w:eastAsia="Times New Roman" w:hAnsi="Times New Roman"/>
          <w:sz w:val="24"/>
          <w:szCs w:val="24"/>
          <w:lang w:val="kk-KZ"/>
        </w:rPr>
        <w:t xml:space="preserve">, </w:t>
      </w:r>
      <w:r w:rsidR="00F07C95" w:rsidRPr="005A4907">
        <w:rPr>
          <w:rFonts w:ascii="Times New Roman" w:hAnsi="Times New Roman"/>
          <w:sz w:val="24"/>
          <w:szCs w:val="24"/>
          <w:lang w:val="kk-KZ"/>
        </w:rPr>
        <w:t>6В04104 «Есеп және аудит»</w:t>
      </w:r>
      <w:r w:rsidR="00F07C95" w:rsidRPr="005A4907">
        <w:rPr>
          <w:sz w:val="24"/>
          <w:szCs w:val="24"/>
          <w:lang w:val="kk-KZ"/>
        </w:rPr>
        <w:t xml:space="preserve"> </w:t>
      </w:r>
      <w:r w:rsidR="00F07C95" w:rsidRPr="005A4907">
        <w:rPr>
          <w:rFonts w:ascii="Times New Roman" w:eastAsia="Times New Roman" w:hAnsi="Times New Roman"/>
          <w:sz w:val="24"/>
          <w:szCs w:val="24"/>
          <w:lang w:val="kk-KZ"/>
        </w:rPr>
        <w:t>білім беру бағдарламасы</w:t>
      </w:r>
      <w:r w:rsidR="00F07C95">
        <w:rPr>
          <w:rFonts w:ascii="Times New Roman" w:eastAsia="Times New Roman" w:hAnsi="Times New Roman"/>
          <w:sz w:val="24"/>
          <w:szCs w:val="24"/>
          <w:lang w:val="kk-KZ"/>
        </w:rPr>
        <w:t>ның</w:t>
      </w:r>
      <w:r w:rsidRPr="00F07C95">
        <w:rPr>
          <w:rStyle w:val="y2iqfc"/>
          <w:rFonts w:ascii="Times New Roman" w:hAnsi="Times New Roman"/>
          <w:sz w:val="24"/>
          <w:szCs w:val="24"/>
          <w:lang w:val="kk-KZ"/>
        </w:rPr>
        <w:t xml:space="preserve"> оқу жоспарына сәйкес әзірленген.</w:t>
      </w:r>
    </w:p>
    <w:p w14:paraId="71B85917" w14:textId="77777777" w:rsidR="00F07C95" w:rsidRDefault="00F07C95" w:rsidP="00F07C95">
      <w:pPr>
        <w:pStyle w:val="HTML"/>
        <w:ind w:firstLine="709"/>
        <w:jc w:val="both"/>
        <w:rPr>
          <w:rStyle w:val="y2iqfc"/>
          <w:rFonts w:ascii="Times New Roman" w:hAnsi="Times New Roman" w:cs="Times New Roman"/>
          <w:sz w:val="24"/>
          <w:szCs w:val="24"/>
          <w:lang w:val="kk-KZ"/>
        </w:rPr>
      </w:pPr>
      <w:r w:rsidRPr="00F07C95">
        <w:rPr>
          <w:rStyle w:val="y2iqfc"/>
          <w:rFonts w:ascii="Times New Roman" w:hAnsi="Times New Roman" w:cs="Times New Roman"/>
          <w:sz w:val="24"/>
          <w:szCs w:val="24"/>
          <w:lang w:val="kk-KZ"/>
        </w:rPr>
        <w:t>5В050800 «Есеп және аудит» мамандығы</w:t>
      </w:r>
      <w:r w:rsidRPr="005A4907">
        <w:rPr>
          <w:rFonts w:ascii="Times New Roman" w:hAnsi="Times New Roman" w:cs="Times New Roman"/>
          <w:sz w:val="24"/>
          <w:szCs w:val="24"/>
          <w:lang w:val="kk-KZ"/>
        </w:rPr>
        <w:t>, 6В04104 «Есеп және аудит»</w:t>
      </w:r>
      <w:r w:rsidRPr="005A4907">
        <w:rPr>
          <w:sz w:val="24"/>
          <w:szCs w:val="24"/>
          <w:lang w:val="kk-KZ"/>
        </w:rPr>
        <w:t xml:space="preserve"> </w:t>
      </w:r>
      <w:r w:rsidRPr="005A4907">
        <w:rPr>
          <w:rFonts w:ascii="Times New Roman" w:hAnsi="Times New Roman" w:cs="Times New Roman"/>
          <w:sz w:val="24"/>
          <w:szCs w:val="24"/>
          <w:lang w:val="kk-KZ"/>
        </w:rPr>
        <w:t>білім беру бағдарламасы</w:t>
      </w:r>
      <w:r>
        <w:rPr>
          <w:rFonts w:ascii="Times New Roman" w:hAnsi="Times New Roman"/>
          <w:sz w:val="24"/>
          <w:szCs w:val="24"/>
          <w:lang w:val="kk-KZ"/>
        </w:rPr>
        <w:t xml:space="preserve"> </w:t>
      </w:r>
      <w:r w:rsidR="00512C39" w:rsidRPr="00F07C95">
        <w:rPr>
          <w:rStyle w:val="y2iqfc"/>
          <w:rFonts w:ascii="Times New Roman" w:hAnsi="Times New Roman" w:cs="Times New Roman"/>
          <w:sz w:val="24"/>
          <w:szCs w:val="24"/>
          <w:lang w:val="kk-KZ"/>
        </w:rPr>
        <w:t xml:space="preserve">бойынша кешенді емтихан </w:t>
      </w:r>
      <w:r>
        <w:rPr>
          <w:rStyle w:val="y2iqfc"/>
          <w:rFonts w:ascii="Times New Roman" w:hAnsi="Times New Roman" w:cs="Times New Roman"/>
          <w:sz w:val="24"/>
          <w:szCs w:val="24"/>
          <w:lang w:val="kk-KZ"/>
        </w:rPr>
        <w:t xml:space="preserve">бағдарламасы </w:t>
      </w:r>
      <w:r w:rsidR="00512C39" w:rsidRPr="00F07C95">
        <w:rPr>
          <w:rStyle w:val="y2iqfc"/>
          <w:rFonts w:ascii="Times New Roman" w:hAnsi="Times New Roman" w:cs="Times New Roman"/>
          <w:sz w:val="24"/>
          <w:szCs w:val="24"/>
          <w:lang w:val="kk-KZ"/>
        </w:rPr>
        <w:t>келесі пәндерден тұрады:</w:t>
      </w:r>
    </w:p>
    <w:p w14:paraId="276EA350" w14:textId="47AAAEAF" w:rsidR="00AC4D28" w:rsidRPr="00AC4D28" w:rsidRDefault="00AC4D28" w:rsidP="00AC4D28">
      <w:pPr>
        <w:pStyle w:val="a5"/>
        <w:numPr>
          <w:ilvl w:val="0"/>
          <w:numId w:val="19"/>
        </w:numPr>
        <w:jc w:val="both"/>
        <w:rPr>
          <w:rFonts w:ascii="Times New Roman" w:hAnsi="Times New Roman"/>
          <w:sz w:val="24"/>
          <w:szCs w:val="24"/>
          <w:lang w:val="kk-KZ"/>
        </w:rPr>
      </w:pPr>
      <w:r w:rsidRPr="00AC4D28">
        <w:rPr>
          <w:rFonts w:ascii="Times New Roman" w:hAnsi="Times New Roman"/>
          <w:sz w:val="24"/>
          <w:szCs w:val="24"/>
          <w:lang w:val="kk-KZ"/>
        </w:rPr>
        <w:t>Бухгалтерлік есеп негіздері</w:t>
      </w:r>
      <w:r w:rsidR="00F07C95">
        <w:rPr>
          <w:rFonts w:ascii="Times New Roman" w:hAnsi="Times New Roman"/>
          <w:sz w:val="24"/>
          <w:szCs w:val="24"/>
          <w:lang w:val="kk-KZ"/>
        </w:rPr>
        <w:t>;</w:t>
      </w:r>
    </w:p>
    <w:p w14:paraId="5A7BEEE1" w14:textId="79FC3D92" w:rsidR="00AC4D28" w:rsidRPr="00AC4D28" w:rsidRDefault="00F92C4A" w:rsidP="00AC4D28">
      <w:pPr>
        <w:pStyle w:val="a5"/>
        <w:numPr>
          <w:ilvl w:val="0"/>
          <w:numId w:val="19"/>
        </w:numPr>
        <w:jc w:val="both"/>
        <w:rPr>
          <w:rFonts w:ascii="Times New Roman" w:hAnsi="Times New Roman"/>
          <w:sz w:val="24"/>
          <w:szCs w:val="24"/>
          <w:lang w:val="kk-KZ"/>
        </w:rPr>
      </w:pPr>
      <w:r>
        <w:rPr>
          <w:rFonts w:ascii="Times New Roman" w:hAnsi="Times New Roman"/>
          <w:sz w:val="24"/>
          <w:szCs w:val="24"/>
          <w:lang w:val="kk-KZ"/>
        </w:rPr>
        <w:t>Аудит</w:t>
      </w:r>
      <w:r w:rsidR="00F07C95">
        <w:rPr>
          <w:rFonts w:ascii="Times New Roman" w:hAnsi="Times New Roman"/>
          <w:sz w:val="24"/>
          <w:szCs w:val="24"/>
          <w:lang w:val="kk-KZ"/>
        </w:rPr>
        <w:t>;</w:t>
      </w:r>
    </w:p>
    <w:p w14:paraId="5F881E21" w14:textId="5CD30D9D" w:rsidR="00AC4D28" w:rsidRPr="00AC4D28" w:rsidRDefault="00F92C4A" w:rsidP="00AC4D28">
      <w:pPr>
        <w:pStyle w:val="a5"/>
        <w:numPr>
          <w:ilvl w:val="0"/>
          <w:numId w:val="19"/>
        </w:numPr>
        <w:jc w:val="both"/>
        <w:rPr>
          <w:rFonts w:ascii="Times New Roman" w:hAnsi="Times New Roman"/>
          <w:sz w:val="24"/>
          <w:szCs w:val="24"/>
          <w:lang w:val="kk-KZ"/>
        </w:rPr>
      </w:pPr>
      <w:r>
        <w:rPr>
          <w:rFonts w:ascii="Times New Roman" w:hAnsi="Times New Roman"/>
          <w:sz w:val="24"/>
          <w:szCs w:val="24"/>
          <w:lang w:val="kk-KZ"/>
        </w:rPr>
        <w:t>Практикалық есептер шығару</w:t>
      </w:r>
      <w:r w:rsidR="00F07C95">
        <w:rPr>
          <w:rFonts w:ascii="Times New Roman" w:hAnsi="Times New Roman"/>
          <w:sz w:val="24"/>
          <w:szCs w:val="24"/>
          <w:lang w:val="kk-KZ"/>
        </w:rPr>
        <w:t>.</w:t>
      </w:r>
    </w:p>
    <w:p w14:paraId="03F8C384" w14:textId="77777777" w:rsidR="00AC4D28" w:rsidRPr="00AC4D28" w:rsidRDefault="00AC4D28" w:rsidP="00AC4D28">
      <w:pPr>
        <w:pStyle w:val="a5"/>
        <w:ind w:left="927"/>
        <w:jc w:val="both"/>
        <w:rPr>
          <w:rFonts w:ascii="Times New Roman" w:hAnsi="Times New Roman"/>
          <w:sz w:val="24"/>
          <w:szCs w:val="24"/>
          <w:lang w:val="kk-KZ"/>
        </w:rPr>
      </w:pPr>
    </w:p>
    <w:p w14:paraId="7971452A" w14:textId="77777777" w:rsidR="00AC4D28" w:rsidRPr="00AC4D28" w:rsidRDefault="00AC4D28" w:rsidP="00AC4D28">
      <w:pPr>
        <w:rPr>
          <w:rFonts w:ascii="Times New Roman" w:hAnsi="Times New Roman" w:cs="Times New Roman"/>
          <w:sz w:val="24"/>
          <w:szCs w:val="24"/>
          <w:lang w:val="kk-KZ"/>
        </w:rPr>
      </w:pPr>
    </w:p>
    <w:p w14:paraId="09774E87" w14:textId="77777777" w:rsidR="00AC4D28" w:rsidRPr="00AC4D28" w:rsidRDefault="00AC4D28" w:rsidP="00AC4D28">
      <w:pPr>
        <w:rPr>
          <w:rFonts w:ascii="Times New Roman" w:hAnsi="Times New Roman" w:cs="Times New Roman"/>
          <w:sz w:val="24"/>
          <w:szCs w:val="24"/>
          <w:lang w:val="kk-KZ"/>
        </w:rPr>
      </w:pPr>
    </w:p>
    <w:p w14:paraId="410C44AB" w14:textId="77777777" w:rsidR="00AC4D28" w:rsidRPr="00AC4D28" w:rsidRDefault="00AC4D28" w:rsidP="00AC4D28">
      <w:pPr>
        <w:pStyle w:val="a5"/>
        <w:ind w:firstLine="709"/>
        <w:rPr>
          <w:rFonts w:ascii="Times New Roman" w:hAnsi="Times New Roman"/>
          <w:b/>
          <w:sz w:val="24"/>
          <w:szCs w:val="24"/>
          <w:lang w:val="kk-KZ"/>
        </w:rPr>
      </w:pPr>
    </w:p>
    <w:p w14:paraId="0EB333BC" w14:textId="77777777" w:rsidR="00AC4D28" w:rsidRPr="00AC4D28" w:rsidRDefault="00AC4D28" w:rsidP="00AC4D28">
      <w:pPr>
        <w:pStyle w:val="a5"/>
        <w:ind w:firstLine="709"/>
        <w:rPr>
          <w:rFonts w:ascii="Times New Roman" w:hAnsi="Times New Roman"/>
          <w:b/>
          <w:sz w:val="24"/>
          <w:szCs w:val="24"/>
          <w:lang w:val="kk-KZ"/>
        </w:rPr>
      </w:pPr>
    </w:p>
    <w:p w14:paraId="0BD45E16" w14:textId="77777777" w:rsidR="00AC4D28" w:rsidRPr="00AC4D28" w:rsidRDefault="00AC4D28" w:rsidP="00AC4D28">
      <w:pPr>
        <w:pStyle w:val="a5"/>
        <w:ind w:firstLine="709"/>
        <w:rPr>
          <w:rFonts w:ascii="Times New Roman" w:hAnsi="Times New Roman"/>
          <w:b/>
          <w:sz w:val="24"/>
          <w:szCs w:val="24"/>
          <w:lang w:val="kk-KZ"/>
        </w:rPr>
      </w:pPr>
    </w:p>
    <w:p w14:paraId="6D2A1A9A" w14:textId="77777777" w:rsidR="00AC4D28" w:rsidRPr="00AC4D28" w:rsidRDefault="00AC4D28" w:rsidP="00AC4D28">
      <w:pPr>
        <w:pStyle w:val="a5"/>
        <w:ind w:firstLine="709"/>
        <w:rPr>
          <w:rFonts w:ascii="Times New Roman" w:hAnsi="Times New Roman"/>
          <w:b/>
          <w:sz w:val="24"/>
          <w:szCs w:val="24"/>
          <w:lang w:val="kk-KZ"/>
        </w:rPr>
      </w:pPr>
    </w:p>
    <w:p w14:paraId="034B7106" w14:textId="77777777" w:rsidR="00AC4D28" w:rsidRPr="00AC4D28" w:rsidRDefault="00AC4D28" w:rsidP="00AC4D28">
      <w:pPr>
        <w:pStyle w:val="a5"/>
        <w:ind w:firstLine="709"/>
        <w:rPr>
          <w:rFonts w:ascii="Times New Roman" w:hAnsi="Times New Roman"/>
          <w:b/>
          <w:sz w:val="24"/>
          <w:szCs w:val="24"/>
          <w:lang w:val="kk-KZ"/>
        </w:rPr>
      </w:pPr>
    </w:p>
    <w:p w14:paraId="003B9607" w14:textId="77777777" w:rsidR="00AC4D28" w:rsidRPr="00AC4D28" w:rsidRDefault="00AC4D28" w:rsidP="00AC4D28">
      <w:pPr>
        <w:pStyle w:val="a5"/>
        <w:ind w:firstLine="709"/>
        <w:rPr>
          <w:rFonts w:ascii="Times New Roman" w:hAnsi="Times New Roman"/>
          <w:b/>
          <w:sz w:val="24"/>
          <w:szCs w:val="24"/>
          <w:lang w:val="kk-KZ"/>
        </w:rPr>
      </w:pPr>
    </w:p>
    <w:p w14:paraId="08F7296B" w14:textId="77777777" w:rsidR="00AC4D28" w:rsidRPr="00AC4D28" w:rsidRDefault="00AC4D28" w:rsidP="00AC4D28">
      <w:pPr>
        <w:pStyle w:val="a5"/>
        <w:ind w:firstLine="709"/>
        <w:rPr>
          <w:rFonts w:ascii="Times New Roman" w:hAnsi="Times New Roman"/>
          <w:b/>
          <w:sz w:val="24"/>
          <w:szCs w:val="24"/>
          <w:lang w:val="kk-KZ"/>
        </w:rPr>
      </w:pPr>
    </w:p>
    <w:p w14:paraId="0CFCB20E" w14:textId="77777777" w:rsidR="00AC4D28" w:rsidRPr="00AC4D28" w:rsidRDefault="00AC4D28" w:rsidP="00AC4D28">
      <w:pPr>
        <w:pStyle w:val="a5"/>
        <w:ind w:firstLine="709"/>
        <w:rPr>
          <w:rFonts w:ascii="Times New Roman" w:hAnsi="Times New Roman"/>
          <w:b/>
          <w:sz w:val="24"/>
          <w:szCs w:val="24"/>
          <w:lang w:val="kk-KZ"/>
        </w:rPr>
      </w:pPr>
    </w:p>
    <w:p w14:paraId="5547718D" w14:textId="77777777" w:rsidR="00AC4D28" w:rsidRPr="00AC4D28" w:rsidRDefault="00AC4D28" w:rsidP="00AC4D28">
      <w:pPr>
        <w:pStyle w:val="a5"/>
        <w:ind w:firstLine="709"/>
        <w:rPr>
          <w:rFonts w:ascii="Times New Roman" w:hAnsi="Times New Roman"/>
          <w:b/>
          <w:sz w:val="24"/>
          <w:szCs w:val="24"/>
          <w:lang w:val="kk-KZ"/>
        </w:rPr>
      </w:pPr>
    </w:p>
    <w:p w14:paraId="30DC08A2" w14:textId="77777777" w:rsidR="00AC4D28" w:rsidRPr="00AC4D28" w:rsidRDefault="00AC4D28" w:rsidP="00AC4D28">
      <w:pPr>
        <w:pStyle w:val="a5"/>
        <w:ind w:firstLine="709"/>
        <w:rPr>
          <w:rFonts w:ascii="Times New Roman" w:hAnsi="Times New Roman"/>
          <w:b/>
          <w:sz w:val="24"/>
          <w:szCs w:val="24"/>
          <w:lang w:val="kk-KZ"/>
        </w:rPr>
      </w:pPr>
    </w:p>
    <w:p w14:paraId="04440A7E" w14:textId="77777777" w:rsidR="00AC4D28" w:rsidRPr="00AC4D28" w:rsidRDefault="00AC4D28" w:rsidP="00AC4D28">
      <w:pPr>
        <w:pStyle w:val="a5"/>
        <w:rPr>
          <w:rFonts w:ascii="Times New Roman" w:hAnsi="Times New Roman"/>
          <w:b/>
          <w:sz w:val="24"/>
          <w:szCs w:val="24"/>
          <w:lang w:val="kk-KZ"/>
        </w:rPr>
      </w:pPr>
    </w:p>
    <w:p w14:paraId="41533CDE" w14:textId="77777777" w:rsidR="00AC4D28" w:rsidRDefault="00AC4D28" w:rsidP="00AC4D28">
      <w:pPr>
        <w:pStyle w:val="a5"/>
        <w:rPr>
          <w:rFonts w:ascii="Times New Roman" w:hAnsi="Times New Roman"/>
          <w:b/>
          <w:sz w:val="24"/>
          <w:szCs w:val="24"/>
          <w:lang w:val="kk-KZ"/>
        </w:rPr>
      </w:pPr>
    </w:p>
    <w:p w14:paraId="3152FA39" w14:textId="77777777" w:rsidR="00AC4D28" w:rsidRDefault="00AC4D28" w:rsidP="00AC4D28">
      <w:pPr>
        <w:pStyle w:val="a5"/>
        <w:rPr>
          <w:rFonts w:ascii="Times New Roman" w:hAnsi="Times New Roman"/>
          <w:b/>
          <w:sz w:val="24"/>
          <w:szCs w:val="24"/>
          <w:lang w:val="kk-KZ"/>
        </w:rPr>
      </w:pPr>
    </w:p>
    <w:p w14:paraId="575633EC" w14:textId="77777777" w:rsidR="00AC4D28" w:rsidRDefault="00AC4D28" w:rsidP="00AC4D28">
      <w:pPr>
        <w:pStyle w:val="a5"/>
        <w:rPr>
          <w:rFonts w:ascii="Times New Roman" w:hAnsi="Times New Roman"/>
          <w:b/>
          <w:sz w:val="24"/>
          <w:szCs w:val="24"/>
          <w:lang w:val="kk-KZ"/>
        </w:rPr>
      </w:pPr>
    </w:p>
    <w:p w14:paraId="2112CF0F" w14:textId="77777777" w:rsidR="00AC4D28" w:rsidRDefault="00AC4D28" w:rsidP="00AC4D28">
      <w:pPr>
        <w:pStyle w:val="a5"/>
        <w:rPr>
          <w:rFonts w:ascii="Times New Roman" w:hAnsi="Times New Roman"/>
          <w:b/>
          <w:sz w:val="24"/>
          <w:szCs w:val="24"/>
          <w:lang w:val="kk-KZ"/>
        </w:rPr>
      </w:pPr>
    </w:p>
    <w:p w14:paraId="699E429F" w14:textId="77777777" w:rsidR="00AC4D28" w:rsidRDefault="00AC4D28" w:rsidP="00AC4D28">
      <w:pPr>
        <w:pStyle w:val="a5"/>
        <w:rPr>
          <w:rFonts w:ascii="Times New Roman" w:hAnsi="Times New Roman"/>
          <w:b/>
          <w:sz w:val="24"/>
          <w:szCs w:val="24"/>
          <w:lang w:val="kk-KZ"/>
        </w:rPr>
      </w:pPr>
    </w:p>
    <w:p w14:paraId="776EB53C" w14:textId="77777777" w:rsidR="00AC4D28" w:rsidRDefault="00AC4D28" w:rsidP="00AC4D28">
      <w:pPr>
        <w:pStyle w:val="a5"/>
        <w:rPr>
          <w:rFonts w:ascii="Times New Roman" w:hAnsi="Times New Roman"/>
          <w:b/>
          <w:sz w:val="24"/>
          <w:szCs w:val="24"/>
          <w:lang w:val="kk-KZ"/>
        </w:rPr>
      </w:pPr>
    </w:p>
    <w:p w14:paraId="6D2BB914" w14:textId="77777777" w:rsidR="00AC4D28" w:rsidRDefault="00AC4D28" w:rsidP="00AC4D28">
      <w:pPr>
        <w:pStyle w:val="a5"/>
        <w:rPr>
          <w:rFonts w:ascii="Times New Roman" w:hAnsi="Times New Roman"/>
          <w:b/>
          <w:sz w:val="24"/>
          <w:szCs w:val="24"/>
          <w:lang w:val="kk-KZ"/>
        </w:rPr>
      </w:pPr>
    </w:p>
    <w:p w14:paraId="41681EE4" w14:textId="77777777" w:rsidR="00AC4D28" w:rsidRDefault="00AC4D28" w:rsidP="00AC4D28">
      <w:pPr>
        <w:pStyle w:val="a5"/>
        <w:rPr>
          <w:rFonts w:ascii="Times New Roman" w:hAnsi="Times New Roman"/>
          <w:b/>
          <w:sz w:val="24"/>
          <w:szCs w:val="24"/>
          <w:lang w:val="kk-KZ"/>
        </w:rPr>
      </w:pPr>
    </w:p>
    <w:p w14:paraId="5275D696" w14:textId="77777777" w:rsidR="00F92C4A" w:rsidRDefault="00F92C4A" w:rsidP="00AC4D28">
      <w:pPr>
        <w:pStyle w:val="a5"/>
        <w:rPr>
          <w:rFonts w:ascii="Times New Roman" w:hAnsi="Times New Roman"/>
          <w:b/>
          <w:sz w:val="24"/>
          <w:szCs w:val="24"/>
          <w:lang w:val="kk-KZ"/>
        </w:rPr>
      </w:pPr>
    </w:p>
    <w:p w14:paraId="0DB61675" w14:textId="77777777" w:rsidR="0028332B" w:rsidRDefault="0028332B" w:rsidP="00AC4D28">
      <w:pPr>
        <w:pStyle w:val="a5"/>
        <w:rPr>
          <w:rFonts w:ascii="Times New Roman" w:hAnsi="Times New Roman"/>
          <w:b/>
          <w:sz w:val="24"/>
          <w:szCs w:val="24"/>
          <w:lang w:val="kk-KZ"/>
        </w:rPr>
      </w:pPr>
    </w:p>
    <w:p w14:paraId="1D883171" w14:textId="77777777" w:rsidR="00AC4D28" w:rsidRDefault="00AC4D28" w:rsidP="00AC4D28">
      <w:pPr>
        <w:pStyle w:val="a5"/>
        <w:rPr>
          <w:rFonts w:ascii="Times New Roman" w:hAnsi="Times New Roman"/>
          <w:b/>
          <w:sz w:val="24"/>
          <w:szCs w:val="24"/>
          <w:lang w:val="kk-KZ"/>
        </w:rPr>
      </w:pPr>
    </w:p>
    <w:p w14:paraId="0CDD729A" w14:textId="77777777" w:rsidR="00AC4D28" w:rsidRPr="00AC4D28" w:rsidRDefault="00AC4D28" w:rsidP="00AC4D28">
      <w:pPr>
        <w:pStyle w:val="a5"/>
        <w:rPr>
          <w:rFonts w:ascii="Times New Roman" w:hAnsi="Times New Roman"/>
          <w:b/>
          <w:sz w:val="24"/>
          <w:szCs w:val="24"/>
          <w:lang w:val="kk-KZ"/>
        </w:rPr>
      </w:pPr>
    </w:p>
    <w:p w14:paraId="26823A6A" w14:textId="7F41F442" w:rsidR="00AC4D28" w:rsidRPr="00AC4D28" w:rsidRDefault="00AC4D28" w:rsidP="00AC4D28">
      <w:pPr>
        <w:pStyle w:val="a5"/>
        <w:numPr>
          <w:ilvl w:val="0"/>
          <w:numId w:val="21"/>
        </w:numPr>
        <w:rPr>
          <w:rFonts w:ascii="Times New Roman" w:hAnsi="Times New Roman"/>
          <w:b/>
          <w:sz w:val="24"/>
          <w:szCs w:val="24"/>
          <w:lang w:val="kk-KZ"/>
        </w:rPr>
      </w:pPr>
      <w:r w:rsidRPr="00AC4D28">
        <w:rPr>
          <w:rFonts w:ascii="Times New Roman" w:hAnsi="Times New Roman"/>
          <w:b/>
          <w:sz w:val="24"/>
          <w:szCs w:val="24"/>
          <w:lang w:val="kk-KZ"/>
        </w:rPr>
        <w:lastRenderedPageBreak/>
        <w:t>БУХГАЛТЕРЛІК ЕСЕП НЕГІЗДЕРІ</w:t>
      </w:r>
    </w:p>
    <w:p w14:paraId="6D07BE62" w14:textId="77777777" w:rsidR="00AC4D28" w:rsidRPr="00AC4D28" w:rsidRDefault="00AC4D28" w:rsidP="00AC4D28">
      <w:pPr>
        <w:pStyle w:val="a5"/>
        <w:jc w:val="both"/>
        <w:rPr>
          <w:rFonts w:ascii="Times New Roman" w:hAnsi="Times New Roman"/>
          <w:sz w:val="24"/>
          <w:szCs w:val="24"/>
          <w:lang w:val="kk-KZ"/>
        </w:rPr>
      </w:pPr>
    </w:p>
    <w:p w14:paraId="0FCE096E" w14:textId="77777777" w:rsidR="005F119D" w:rsidRPr="005F119D" w:rsidRDefault="005F119D" w:rsidP="005F119D">
      <w:pPr>
        <w:pStyle w:val="HTML"/>
        <w:ind w:firstLine="709"/>
        <w:jc w:val="both"/>
        <w:rPr>
          <w:rStyle w:val="y2iqfc"/>
          <w:rFonts w:ascii="Times New Roman" w:hAnsi="Times New Roman" w:cs="Times New Roman"/>
          <w:b/>
          <w:bCs/>
          <w:color w:val="202124"/>
          <w:sz w:val="24"/>
          <w:szCs w:val="24"/>
          <w:lang w:val="kk-KZ"/>
        </w:rPr>
      </w:pPr>
      <w:r w:rsidRPr="005F119D">
        <w:rPr>
          <w:rStyle w:val="y2iqfc"/>
          <w:rFonts w:ascii="Times New Roman" w:hAnsi="Times New Roman" w:cs="Times New Roman"/>
          <w:b/>
          <w:bCs/>
          <w:color w:val="202124"/>
          <w:sz w:val="24"/>
          <w:szCs w:val="24"/>
          <w:lang w:val="kk-KZ"/>
        </w:rPr>
        <w:t>1. Бухгалтерлік есептің ғылым ретінде қалыптасу тарихы</w:t>
      </w:r>
    </w:p>
    <w:p w14:paraId="6E4C7C00" w14:textId="104D0BA1"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Бухгалтерлік есеп жүйесінің қалыптасу кезеңдері: Ежелгі есеп жүйесінің </w:t>
      </w:r>
      <w:r w:rsidR="000C449C">
        <w:rPr>
          <w:rStyle w:val="y2iqfc"/>
          <w:rFonts w:ascii="Times New Roman" w:hAnsi="Times New Roman" w:cs="Times New Roman"/>
          <w:color w:val="202124"/>
          <w:sz w:val="24"/>
          <w:szCs w:val="24"/>
          <w:lang w:val="kk-KZ"/>
        </w:rPr>
        <w:t>пайда болуы</w:t>
      </w:r>
      <w:r w:rsidRPr="005F119D">
        <w:rPr>
          <w:rStyle w:val="y2iqfc"/>
          <w:rFonts w:ascii="Times New Roman" w:hAnsi="Times New Roman" w:cs="Times New Roman"/>
          <w:color w:val="202124"/>
          <w:sz w:val="24"/>
          <w:szCs w:val="24"/>
          <w:lang w:val="kk-KZ"/>
        </w:rPr>
        <w:t>, бухгалтерлік есептің қарапайым түрі, қазіргі бухгалтерлік есептің қалыптасуы мен дамуы.</w:t>
      </w:r>
    </w:p>
    <w:p w14:paraId="073E114D"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2. Бухгалтерлік есеп ақпараттық жүйе ретінде</w:t>
      </w:r>
    </w:p>
    <w:p w14:paraId="732A6FD7"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Ақпараттық жүйе ретіндегі бухгалтерлік есептің мәні мен функциялары.</w:t>
      </w:r>
    </w:p>
    <w:p w14:paraId="3E118623"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3. Бухгалтерлік есепке қойылатын талаптар. Бухгалтерлік есепте қолданылатын есептегіштер</w:t>
      </w:r>
    </w:p>
    <w:p w14:paraId="4153D072"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есептің негізгі ішкі жүйелері (қаржылық есеп, басқарушылық есеп). Бухгалтерлік есептің негізгі принциптері және қаржылық есеп берудің сапалық сипаттамасы. Бухгалтерлік есепте қолданылатын есептегіштер (табиғи, еңбек, ақшалай). Бухгалтерлік ақпаратты пайдаланушылар (сыртқы және ішкі). Шаруашылық есептің түрлері (операциялық, статистикалық, салықтық).</w:t>
      </w:r>
    </w:p>
    <w:p w14:paraId="47707630"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4. Бухгалтерлік есептің пәні мен әдісі</w:t>
      </w:r>
    </w:p>
    <w:p w14:paraId="4072E1EF"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есеп пәні, даму тарихы және әртүрлі түсіндірмелер. Ұйым капиталының айналымы. Бухгалтерлік есеп объектілері. Ұйым ресурстарының түрі мен пайдалану уақыты бойынша жіктелуі. Бухгалтерлік есеп әдісінің элементтері (бухгалтерлік баланс, құжаттама, түгендеу, шоттар, екі жақты жазу, бағалау, есептеу, есеп беру).</w:t>
      </w:r>
    </w:p>
    <w:p w14:paraId="12526724"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5. Бухгалтерлік баланстың рөлі мен маңызы. Шаруашылық операцияларының балансқа әсері</w:t>
      </w:r>
    </w:p>
    <w:p w14:paraId="7E4B9755"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баланстың рөлі мен маңызы. Негізгі бухгалтерлік есеп теңдеуі. Бухгалтерлік баланстың құрылымы мен мазмұны. Баланс бөлімдері.</w:t>
      </w:r>
    </w:p>
    <w:p w14:paraId="34F98E1E"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Шаруашылық операцияларының түрлері. Шаруашылық операцияларының балансқа әсері.</w:t>
      </w:r>
    </w:p>
    <w:p w14:paraId="64CDE0A6"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6. Бастапқы бақылау – бухгалтерлік есептің ақпараттық жүйесінің негізі</w:t>
      </w:r>
    </w:p>
    <w:p w14:paraId="493032A5"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Есептегі алғашқы бақылау. Алғашқы бухгалтерлік ақпаратты тасымалдаушылар.  Құжаттар бастапқы ақпарат көзі ретінде.</w:t>
      </w:r>
    </w:p>
    <w:p w14:paraId="5913C4D3"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7. Бастапқы құжаттар, олардың деректемелері және оларды толтыру тәртібі</w:t>
      </w:r>
    </w:p>
    <w:p w14:paraId="6672A72B"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Құжаттардың классификациясы. Құжат айналымы жүйесін ұйымдастыру. Бухгалтерлік құжаттарды сақтау тәртібі мен мерзімдері.</w:t>
      </w:r>
    </w:p>
    <w:p w14:paraId="578418A0"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8. Тауарлы-материалдық қорлар есеп әдісінің элементі ретінде</w:t>
      </w:r>
    </w:p>
    <w:p w14:paraId="01B1A392"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Түгендеу объектілері мен мақсаттары. Түгендеу мерзімі. Түгендеу комиссиясы. Түгендеу ережелері.</w:t>
      </w:r>
    </w:p>
    <w:p w14:paraId="16DCCBAB"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9. Шоттар және екі жақты жазу</w:t>
      </w:r>
    </w:p>
    <w:p w14:paraId="2F7E185F"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Екі жақты енгізу жүйесінің пайда болуы. «Операциялар», «операциялар» түсінігі. Бухгалтерлік есеп шоттарының мақсатын, олардың құрылымы мен мазмұнын анықтау. Екі жақты енгізудің мәні. Синтетикалық және аналитикалық шоттар, олардың мақсаты мен байланысы.</w:t>
      </w:r>
    </w:p>
    <w:p w14:paraId="1379B64D" w14:textId="77777777" w:rsidR="005F119D" w:rsidRPr="000C449C" w:rsidRDefault="005F119D" w:rsidP="005F119D">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10. Бағалау және ағымдағы есеп</w:t>
      </w:r>
    </w:p>
    <w:p w14:paraId="3F536DE2"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Бағалау және оның бухгалтерлік есептің ақпараттық жүйесін қалыптастырудағы орны Бухгалтерлік бақылау объектілерінің өзіндік құнын бағалау. Бағалау принциптері (шындық пен бірлік).</w:t>
      </w:r>
    </w:p>
    <w:p w14:paraId="7EAB3CA2" w14:textId="77777777" w:rsidR="005F119D" w:rsidRPr="00C77FD7" w:rsidRDefault="005F119D" w:rsidP="005F119D">
      <w:pPr>
        <w:pStyle w:val="HTML"/>
        <w:ind w:firstLine="709"/>
        <w:jc w:val="both"/>
        <w:rPr>
          <w:rStyle w:val="y2iqfc"/>
          <w:rFonts w:ascii="Times New Roman" w:hAnsi="Times New Roman" w:cs="Times New Roman"/>
          <w:b/>
          <w:bCs/>
          <w:color w:val="202124"/>
          <w:sz w:val="24"/>
          <w:szCs w:val="24"/>
          <w:lang w:val="kk-KZ"/>
        </w:rPr>
      </w:pPr>
      <w:r w:rsidRPr="00C77FD7">
        <w:rPr>
          <w:rStyle w:val="y2iqfc"/>
          <w:rFonts w:ascii="Times New Roman" w:hAnsi="Times New Roman" w:cs="Times New Roman"/>
          <w:b/>
          <w:bCs/>
          <w:color w:val="202124"/>
          <w:sz w:val="24"/>
          <w:szCs w:val="24"/>
          <w:lang w:val="kk-KZ"/>
        </w:rPr>
        <w:t>11. Экономикалық мазмұны мен құрылымы бойынша шоттардың классификациясы</w:t>
      </w:r>
    </w:p>
    <w:p w14:paraId="0A420246"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Есептік есеп шоттарының түсінігі және сипаттамалары, реттеуші, бөлу шоттары, калькуляциялық, операциялық және нәтижелік шоттары, қаржылық нәтижелер шоты, баланстан тыс шоттары. Қарапайым және күрделі бухгалтерлік жазбалар. Синтетикалық және аналитикалық есеп мәліметтерін салыстыру. Бухгалтерлік есеп шоттарының жоспары.</w:t>
      </w:r>
    </w:p>
    <w:p w14:paraId="215DEECE"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lastRenderedPageBreak/>
        <w:t>12. Бухгалтерлік есеп нысандары</w:t>
      </w:r>
    </w:p>
    <w:p w14:paraId="2B9F113B"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Регистрлер туралы жалпы түсінік және бухгалтерлік есеп нысандары. Бухгалтерлік есеп регистрлері: түрлері мен формалары.</w:t>
      </w:r>
    </w:p>
    <w:p w14:paraId="1064C759"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13. Бухгалтерлік есеп регистрлерінің классификациясы</w:t>
      </w:r>
    </w:p>
    <w:p w14:paraId="05405CAE"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есептің мемориалдық ордер формасы: мемориалдық ордерлер, тіркеу журналы, Бас кітап. Бухгалтерлік есептің журнал-ордер формасы: ордер журналдары, көмекші ведомостар.</w:t>
      </w:r>
    </w:p>
    <w:p w14:paraId="11302D4C"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14. Қаржылық есеп берудің негіздері</w:t>
      </w:r>
    </w:p>
    <w:p w14:paraId="004664ED"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Қаржылық есеп берудің түсінігі, міндеттері және түрлері, оған қойылатын жалпы талаптар.</w:t>
      </w:r>
    </w:p>
    <w:p w14:paraId="279A80EF"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15. Бухгалтердің кәсіби этикасы</w:t>
      </w:r>
    </w:p>
    <w:p w14:paraId="6D512A70" w14:textId="45CD14F1" w:rsidR="005F119D" w:rsidRPr="005F119D" w:rsidRDefault="005F119D" w:rsidP="005F119D">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Бухгалтерлердің этикалық нормалары мен мінез-құлық ережелері. «Бухгалтер» мамандығының сипаттамасы. Халықаралық этикалық кодекстің негізгі талаптары мен принциптері. Бухгалтерлік есеп ұйымның құрылымдық бөлімшесі ретінде. Кассирдің тарифтік-біліктілік сипаттамасы. Кәсіби бухгалтерлерді оқытудың халықаралық стандарттары. Бухгалтерлік есепті автоматтандыру. Бухгалтерлік есеп және Интернет. Қаржылық есеп бухгалтерлік есептің негізгі ішкі жүйесі ретінде.</w:t>
      </w:r>
    </w:p>
    <w:p w14:paraId="5DD5FC34"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16. Бизнесті біріктіру. Сатып алу әдісі (IFRS 3)</w:t>
      </w:r>
    </w:p>
    <w:p w14:paraId="753937EB"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Бизнесті біріктіруді анықтау. Сатып алу әдісін қолдану. Сатып алушы ұйымды анықтау. Бизнесті біріктіру құны. Сатып алынатын ұйымның сәйкестендірілетін активтері мен міндеттемелері. Сатып алынған ұйымның шартты міндеттемелері. Іскерлік бедел. Кәсіпорындарды біртіндеп біріктіру.</w:t>
      </w:r>
    </w:p>
    <w:p w14:paraId="2F233B31"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17. Шоғырландырылған және жеке қаржылық есеп беру (IFRS IAS 27).</w:t>
      </w:r>
    </w:p>
    <w:p w14:paraId="75A29459" w14:textId="77777777" w:rsidR="005F119D" w:rsidRPr="005F119D" w:rsidRDefault="005F119D" w:rsidP="005F119D">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Шоғырландырылған қаржылық есеп беруді ұсыну.Шоғырландырылған қаржылық есеп беруді қолдану саласы. Біріктіру процедуралары.</w:t>
      </w:r>
    </w:p>
    <w:p w14:paraId="79221A75"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18. Инвестициялық жылжымайтын мүлік (IAS 40)</w:t>
      </w:r>
    </w:p>
    <w:p w14:paraId="2C5DEBB9"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Инвестициялық жылжымайтын мүлікті тану. Меншік иесі пайдаланатын мүлік. Бастапқы бағалау. Инвестициялық жылжымайтын мүлікті кейінгі бағалау Кейінгі шығындар. Инвестициялық жылжымайтын мүліктің жіктелуін өзгерту.</w:t>
      </w:r>
    </w:p>
    <w:p w14:paraId="2A28DD5E"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19. Сатуға арналған ұзақ мерзімді активтер (IFRS 5)</w:t>
      </w:r>
    </w:p>
    <w:p w14:paraId="7CC12BB9"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Айналымнан тыс активтерді сатуға арналған ретінде жіктеу және тану. Сатуға арналған айналымнан тыс активтерді бағалау.</w:t>
      </w:r>
    </w:p>
    <w:p w14:paraId="19B74A7A"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20. Провизиялар, шартты міндеттемелер және шартты активтер (IAS 37 ХҚЕС)</w:t>
      </w:r>
    </w:p>
    <w:p w14:paraId="27B0DDF3"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Есептелген міндеттемелер: тану және бағалау. Қолданыстағы міндеттеме. Өткен оқиға. Ресурстардың ағып кету ықтималдығы. Міндетті сенімді бағалау.</w:t>
      </w:r>
    </w:p>
    <w:p w14:paraId="473F6C86"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21. Ақшаның уақытша құны</w:t>
      </w:r>
    </w:p>
    <w:p w14:paraId="673321D3"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Ағымдағы құндылық түсінігі. Қарапайым және күрделі пайыздар. Ақшаның болашақ құны. Ақшаның қазіргі құны. Аннуитет, олардың түрлері.</w:t>
      </w:r>
    </w:p>
    <w:p w14:paraId="2FA590FE"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22. Жалдау есебі (IFRS IAS 17)</w:t>
      </w:r>
    </w:p>
    <w:p w14:paraId="7DB824FB" w14:textId="77777777" w:rsidR="005F119D" w:rsidRPr="005F119D" w:rsidRDefault="005F119D" w:rsidP="005F119D">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Жалға алу концепциясы. Жалдау шартының классификациясы. Жалға алушы мен жалға беруші есеп берген операциялық жалдау.</w:t>
      </w:r>
    </w:p>
    <w:p w14:paraId="1C6FA0AE"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23. Валюта бағамдарының өзгерістерінің әсері (IFRS IAS 21)</w:t>
      </w:r>
    </w:p>
    <w:p w14:paraId="0173F17B"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Функционалдық валюта. Шетелдік валютадағы операциялардың көрінісі. Бағамдық айырмашылықтарды тану. Шетелдік қызмет. Функционалды емес есеп беру валютасын пайдалану. Көрсетілім валютасына айырбастау.</w:t>
      </w:r>
    </w:p>
    <w:p w14:paraId="5803ACFC"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24. Табысқа салынатын салықтар (IFRS IAS 12)</w:t>
      </w:r>
    </w:p>
    <w:p w14:paraId="20102D52" w14:textId="77777777" w:rsidR="005F119D" w:rsidRPr="005F119D" w:rsidRDefault="005F119D" w:rsidP="005F119D">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Салық базасы. Ағымдағы салық міндеттемелерін және ағымдағы салық активтерін тану. Тұрақты және уақытша айырмашылықтар. Салық салынатын уақытша айырмашылықтар. Шегерілетін уақытша айырмашылықтар. Пайдаланылмаған салық шығындары және пайдаланылмаған салық несиелері.</w:t>
      </w:r>
    </w:p>
    <w:p w14:paraId="27A765B4"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25. Қаржы құралдарын есепке алу және бағалау (IAS 32 және 39)</w:t>
      </w:r>
    </w:p>
    <w:p w14:paraId="5BF565BC"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lastRenderedPageBreak/>
        <w:t>Қаржы құралдары, олардың сипаты және жіктелуі.Қаржы құралдарын тану және бағалау (бастапқы және кейінгі). Әділ құн. Әділ құнды анықтау әдістері.</w:t>
      </w:r>
    </w:p>
    <w:p w14:paraId="704CB1BD"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26. Амортизацияланған құн: дисконт және сыйлықақы амортизациясы</w:t>
      </w:r>
    </w:p>
    <w:p w14:paraId="494B94B3"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Қаржы құралдарын тануды тоқтату. Біріктірілген және туынды қаржы құралдары.</w:t>
      </w:r>
    </w:p>
    <w:p w14:paraId="73946660"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27. Бірлесіп бақыланатын активтер, бірлесіп бақыланатын ұйымдар (IAS 31 ХҚЕС)</w:t>
      </w:r>
    </w:p>
    <w:p w14:paraId="1F28586E"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Бірлескен іс-әрекет формалары. Бірлескен бақылау. Келісімшарттық келісім. Бірлескен басқарылатын операциялар. Бірлесіп бақыланатын активтер. Бірлесіп бақыланатын ұйымдар. Пропорционалды біріктіру. Меншікті капиталды есепке алу әдісі. Пропорционалды шоғырландыру мен үлестік қатысу әдісін пайдаланудан ерекшеліктер.</w:t>
      </w:r>
    </w:p>
    <w:p w14:paraId="69D528A2"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28. Акцияға шаққандағы пайда (IAS 33)</w:t>
      </w:r>
    </w:p>
    <w:p w14:paraId="3184C34B" w14:textId="77777777" w:rsidR="005F119D" w:rsidRPr="005F119D" w:rsidRDefault="005F119D" w:rsidP="005F119D">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Акцияға шаққандағы негізгі пайда. Пайда. Қор. Акцияға шаққандағы таратылған пайда.</w:t>
      </w:r>
    </w:p>
    <w:p w14:paraId="4D44D210"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29. Компанияның есеп саясатындағы өзгерістер (IAS 8 ХҚЕС)</w:t>
      </w:r>
    </w:p>
    <w:p w14:paraId="643B8408" w14:textId="77777777" w:rsidR="005F119D" w:rsidRPr="005F119D" w:rsidRDefault="005F119D" w:rsidP="005F119D">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 саясатын таңдау және қолдану. Есеп саясатындағы өзгерістер. Бухгалтерлік бағалаудағы өзгерістер, елеулі қателер, ретроспективті және перспективалық ұсыну. Ретроспективті көріністі шектеу.</w:t>
      </w:r>
    </w:p>
    <w:p w14:paraId="5A45070A" w14:textId="77777777" w:rsidR="005F119D" w:rsidRPr="00BD4528" w:rsidRDefault="005F119D" w:rsidP="005F119D">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30. Байланысты тараптар (IAS 24)</w:t>
      </w:r>
    </w:p>
    <w:p w14:paraId="5034AC97" w14:textId="18CAF549" w:rsidR="005F119D" w:rsidRDefault="005F119D" w:rsidP="00BD4528">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Байланысты тараптар туралы ақпаратты ашу. Байланысты тараптарды анықтау. Байланысты тараптармен қарым-қатынастар мен операцияларды анықтау. Ұйым мен байланысты тараптар арасындағы өзара есеп айырысулардың өтелмеген қалдықтарын анықтау.</w:t>
      </w:r>
    </w:p>
    <w:p w14:paraId="3D30AFA3" w14:textId="77777777" w:rsidR="00BD4528" w:rsidRPr="00BD4528" w:rsidRDefault="00BD4528" w:rsidP="00BD4528">
      <w:pPr>
        <w:pStyle w:val="HTML"/>
        <w:ind w:firstLine="709"/>
        <w:jc w:val="both"/>
        <w:rPr>
          <w:rFonts w:ascii="Times New Roman" w:hAnsi="Times New Roman" w:cs="Times New Roman"/>
          <w:color w:val="202124"/>
          <w:sz w:val="24"/>
          <w:szCs w:val="24"/>
          <w:lang w:val="kk-KZ"/>
        </w:rPr>
      </w:pPr>
    </w:p>
    <w:p w14:paraId="376C20A7" w14:textId="0B261891" w:rsidR="00AC4D28" w:rsidRPr="00AC4D28" w:rsidRDefault="00AC4D28" w:rsidP="009A5D9F">
      <w:pPr>
        <w:pStyle w:val="a5"/>
        <w:numPr>
          <w:ilvl w:val="0"/>
          <w:numId w:val="21"/>
        </w:numPr>
        <w:tabs>
          <w:tab w:val="left" w:pos="142"/>
          <w:tab w:val="left" w:pos="284"/>
          <w:tab w:val="left" w:pos="426"/>
        </w:tabs>
        <w:ind w:left="0" w:firstLine="0"/>
        <w:contextualSpacing/>
        <w:jc w:val="center"/>
        <w:rPr>
          <w:rFonts w:ascii="Times New Roman" w:hAnsi="Times New Roman"/>
          <w:b/>
          <w:sz w:val="24"/>
          <w:szCs w:val="24"/>
          <w:lang w:val="kk-KZ"/>
        </w:rPr>
      </w:pPr>
      <w:r w:rsidRPr="00AC4D28">
        <w:rPr>
          <w:rFonts w:ascii="Times New Roman" w:hAnsi="Times New Roman"/>
          <w:b/>
          <w:sz w:val="24"/>
          <w:szCs w:val="24"/>
          <w:lang w:val="kk-KZ"/>
        </w:rPr>
        <w:t xml:space="preserve">АУДИТ </w:t>
      </w:r>
    </w:p>
    <w:p w14:paraId="4A2D70EC" w14:textId="77777777" w:rsidR="00AC4D28" w:rsidRPr="00AC4D28" w:rsidRDefault="00AC4D28" w:rsidP="00AC4D28">
      <w:pPr>
        <w:pStyle w:val="a5"/>
        <w:ind w:left="1069"/>
        <w:contextualSpacing/>
        <w:rPr>
          <w:rFonts w:ascii="Times New Roman" w:hAnsi="Times New Roman"/>
          <w:b/>
          <w:sz w:val="24"/>
          <w:szCs w:val="24"/>
          <w:lang w:val="kk-KZ"/>
        </w:rPr>
      </w:pPr>
    </w:p>
    <w:p w14:paraId="31FFE135"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 Аудиттің мазмұны, мәні және түрлері</w:t>
      </w:r>
    </w:p>
    <w:p w14:paraId="406F8A57"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Аудиттің анықтамасы және оның мазмұны. Аудиттің мақсаты мен міндеттері.</w:t>
      </w:r>
    </w:p>
    <w:p w14:paraId="121B0E84"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 Аудиттің принциптері, құрамдас бөліктері және тұжырымдамалары мен постулаттары</w:t>
      </w:r>
    </w:p>
    <w:p w14:paraId="33088870"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 постулаттары. Аудит туралы түсінік. Аудиторлық компоненттер. АХС 200, Қаржылық есеп беру аудитін реттейтін мақсат және жалпы принциптер.</w:t>
      </w:r>
    </w:p>
    <w:p w14:paraId="69670A26"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3. Қазақстан Республикасындағы аудиторлық қызметті нормативтік реттеу жүйесі</w:t>
      </w:r>
    </w:p>
    <w:p w14:paraId="30FD4F5D" w14:textId="77777777" w:rsidR="007C1F54" w:rsidRPr="007C1F54"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Қазақстан Республикасындағы аудиторлық қызметті реттейтін органдардың құрылымы мен функциялары. «Аудиторлық қызмет туралы» Қазақстан Республикасының заңдары және Қазақстан Республикасындағы аудиторлардың қызметін реттейтін басқа да нормативтік құқықтық актілер.</w:t>
      </w:r>
    </w:p>
    <w:p w14:paraId="00DA6A6C"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4. Аудит стандарттары және кәсіби мінез-құлық</w:t>
      </w:r>
    </w:p>
    <w:p w14:paraId="56315739"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 кәсіп ретінде. Аудиттің халықаралық стандарттары (АХС). Кәсіби этика кодексі.</w:t>
      </w:r>
    </w:p>
    <w:p w14:paraId="3DEC0312"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5. Бақылау және аудит</w:t>
      </w:r>
    </w:p>
    <w:p w14:paraId="223E94EB"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Экономикалық бақылау және оның кәсіпорынды басқару жүйесіндегі орны. Қаржы-экономикалық жүйедегі тәуелсіз аудиттің рөлі. Бақылау мақсаттары және олардың жалпы аудит мақсаттарымен байланысы.</w:t>
      </w:r>
    </w:p>
    <w:p w14:paraId="55E3CADE"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6. Ішкі бақылау құрылымының элементтері</w:t>
      </w:r>
    </w:p>
    <w:p w14:paraId="1EEA9C23"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Бақылау шарттары. Электрондық мәліметтерді өңдеу аудиті.</w:t>
      </w:r>
    </w:p>
    <w:p w14:paraId="2974BD5D"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7. Аудиторлық дәлелдемелерге қойылатын талаптар</w:t>
      </w:r>
    </w:p>
    <w:p w14:paraId="7E9159AB" w14:textId="77777777" w:rsidR="007C1F54" w:rsidRPr="007C1F54"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дәлелдерге қойылатын талаптар. Аудиторлық қызметтерді алу процесі. Дәлелдемелердің классификациясы.</w:t>
      </w:r>
    </w:p>
    <w:p w14:paraId="292A00DD"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8. Аудитті жоспарлау процесі</w:t>
      </w:r>
    </w:p>
    <w:p w14:paraId="4B6FEEFC"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 жоспарлау процесі. АХС 300, Қаржылық есептілік аудитін жоспарлау. Аудитордың клиентпен алдын ала танысуы. Аудит жүргізу шарттары.</w:t>
      </w:r>
    </w:p>
    <w:p w14:paraId="20300514"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lastRenderedPageBreak/>
        <w:t>9. Алаяқтықты анықтаудағы қателер</w:t>
      </w:r>
    </w:p>
    <w:p w14:paraId="6D3F8756"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Аудиттегі қателік және алаяқтық түсінігі, қателерді болдырмау үшін аудитте қолданылатын шаралар. АХС 240, қаржылық есептілік аудитіндегі алаяқтық үшін аудитордың жауапкершілігі.</w:t>
      </w:r>
    </w:p>
    <w:p w14:paraId="3937DB7D"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10. Аудиторлық тәуекел және сипаты</w:t>
      </w:r>
    </w:p>
    <w:p w14:paraId="2EEC1DF5" w14:textId="77777777"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тәуекелдер. Маңызды бұрмалану қаупі. Аудиттегі маңыздылық түсінігі. Маңыздылықты бағалау критерийлері. Маңыздылық ұғымы мен деңгейінің анықтамасы. Аудит нәтижелерін талдауда маңыздылық принципін қолдану.</w:t>
      </w:r>
    </w:p>
    <w:p w14:paraId="334607C9"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11. Аудиторлық тәуекел моделінің аудиторлық тәуекел туралы мәлімдемесін бағалау</w:t>
      </w:r>
    </w:p>
    <w:p w14:paraId="20A5844F"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тәуекелді азайту стратегиясы. АХС 200, Қаржылық есеп беру аудитін реттейтін мақсаттар мен жалпы принциптер.</w:t>
      </w:r>
    </w:p>
    <w:p w14:paraId="08D19FD2"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12. Аудиторлық дәлелдемелерді алуды ұйымдастыру және әдістері</w:t>
      </w:r>
    </w:p>
    <w:p w14:paraId="6CECFBF3"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зерттеудің әдіснамалық ерекшеліктері. Аудитте қолданылатын бақылау әдістері мен әдістерінің классификациясы. Құжаттардың сапасы бойынша жіктелуі. Тексеру әдістері.</w:t>
      </w:r>
    </w:p>
    <w:p w14:paraId="5A8A901D"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13. Аудиторлық дәлелдер және оның аудиттегі рөлі</w:t>
      </w:r>
    </w:p>
    <w:p w14:paraId="10C785AD" w14:textId="77777777" w:rsidR="007C1F54" w:rsidRPr="007C1F54"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ISA 500, Аудиторлық дәлелдер. Аудит процедуралары. Аналитикалық процедуралар. АХС 330, Бағаланатын тәуекелдерге қатысты аудит процедуралары. ISA 520 Аналитикалық процедуралар.</w:t>
      </w:r>
    </w:p>
    <w:p w14:paraId="515FE8DB"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14. Аудитті ұйымдастыру және жүргізу тәртібі</w:t>
      </w:r>
    </w:p>
    <w:p w14:paraId="6774FD70"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іріктеу. Аудиттің таңдамалы әдісі. Селективті аудиттің негізгі принциптері. Үлгі көлемін анықтау. Үлгіні таңдау әдістері. Таңдама көлеміне әсер ететін факторлар. Статикалық және статистикалық емес іріктеу тәсілдері. АХС 530, Аудиттік сынамаларды іріктеу және басқа сынамаларды сынау процедуралары.</w:t>
      </w:r>
    </w:p>
    <w:p w14:paraId="0E2B9066"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15. Аудиттің кезеңдері</w:t>
      </w:r>
    </w:p>
    <w:p w14:paraId="384F634F" w14:textId="77777777"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Жалпы жоспар мен аудит бағдарламасын дайындау тәртібі. Аудиттің қорытынды кезеңіндегі аудитор жұмысы. Аудиторлық есеп (қорытынды).</w:t>
      </w:r>
    </w:p>
    <w:p w14:paraId="58A1A7C3"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16. Аудиторлық қорытындыны жасауға қойылатын жалпы талаптар және оны жасау тәртібі</w:t>
      </w:r>
    </w:p>
    <w:p w14:paraId="4CADCA6B"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қорытындыны жасауға қойылатын жалпы талаптар және оны жасау тәртібі. АХС 700 «Қаржылық есеп берулердің толық жинағы бойынша тәуелсіз аудитордың есебі (пікірі). Аудиторлық есептің міндеттері МСА 701 «Тәуелсіз аудитордың есебіне (қорытындысына) өзгертулер енгізу».</w:t>
      </w:r>
    </w:p>
    <w:p w14:paraId="423B37E6"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17. Жұмыс құжаттарын дайындаудың анықтамалары мен мақсаттары.</w:t>
      </w:r>
    </w:p>
    <w:p w14:paraId="74DC41E7" w14:textId="77777777"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 құжаттау. Жұмыс құжаттарын дайындаудың анықтамалары мен мақсаттары. Аудиторлық құжаттардың сипаты.</w:t>
      </w:r>
    </w:p>
    <w:p w14:paraId="40D92278"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18. Аудиторлық есептің нысандары</w:t>
      </w:r>
    </w:p>
    <w:p w14:paraId="650C30A1"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есептің нысандары (қорытынды).</w:t>
      </w:r>
    </w:p>
    <w:p w14:paraId="1FB284EE"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19. Аудитор жұмысының сапасын сыртқы және ішкі бақылау</w:t>
      </w:r>
    </w:p>
    <w:p w14:paraId="1EA25C47"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 жұмысының сапасын сыртқы және ішкі бақылау. Аудиттің сапасына жауапкершілік. АХС 220, Тарихи қаржылық ақпарат аудитінің сапасын бақылау.</w:t>
      </w:r>
    </w:p>
    <w:p w14:paraId="55BAE403"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20. Аудит сапасын бақылау</w:t>
      </w:r>
    </w:p>
    <w:p w14:paraId="7DCA2738" w14:textId="77777777"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Сапаны бақылау жүйесі. Аудитор жұмысының сапасын бақылаудың негізгі принциптері. Аудит сапасын бақылау саясаты мен процедуралары.</w:t>
      </w:r>
    </w:p>
    <w:p w14:paraId="4F4F9145"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21. Аудиторлық құжаттаманың түрлері, нысандары, мазмұны және көлемі</w:t>
      </w:r>
    </w:p>
    <w:p w14:paraId="3A84DCB5"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құжаттаманың түрлері, нысандары, мазмұны және көлемі. Аудитордың типтік жұмыс құжаттары. Қорытынды аудит файлын қалыптастыру. ISA 230P «Аудиторлық құжаттама».</w:t>
      </w:r>
    </w:p>
    <w:p w14:paraId="369C62C1" w14:textId="04471B6E" w:rsidR="00825A30" w:rsidRPr="00825A30" w:rsidRDefault="007C1F54" w:rsidP="00825A30">
      <w:pPr>
        <w:pStyle w:val="HTML"/>
        <w:ind w:firstLine="709"/>
        <w:jc w:val="both"/>
        <w:rPr>
          <w:rFonts w:ascii="Times New Roman" w:hAnsi="Times New Roman" w:cs="Times New Roman"/>
          <w:color w:val="000000"/>
          <w:sz w:val="24"/>
          <w:szCs w:val="24"/>
          <w:lang w:val="kk-KZ"/>
        </w:rPr>
      </w:pPr>
      <w:r w:rsidRPr="007C1F54">
        <w:rPr>
          <w:rStyle w:val="y2iqfc"/>
          <w:rFonts w:ascii="Times New Roman" w:hAnsi="Times New Roman" w:cs="Times New Roman"/>
          <w:b/>
          <w:bCs/>
          <w:color w:val="202124"/>
          <w:sz w:val="24"/>
          <w:szCs w:val="24"/>
          <w:lang w:val="kk-KZ"/>
        </w:rPr>
        <w:t>22.</w:t>
      </w:r>
      <w:r w:rsidR="00825A30">
        <w:rPr>
          <w:rStyle w:val="y2iqfc"/>
          <w:rFonts w:ascii="Times New Roman" w:hAnsi="Times New Roman" w:cs="Times New Roman"/>
          <w:b/>
          <w:bCs/>
          <w:color w:val="202124"/>
          <w:sz w:val="24"/>
          <w:szCs w:val="24"/>
          <w:lang w:val="kk-KZ"/>
        </w:rPr>
        <w:t xml:space="preserve"> </w:t>
      </w:r>
      <w:r w:rsidR="00825A30" w:rsidRPr="00825A30">
        <w:rPr>
          <w:rFonts w:ascii="Times New Roman" w:hAnsi="Times New Roman" w:cs="Times New Roman"/>
          <w:b/>
          <w:bCs/>
          <w:color w:val="000000"/>
          <w:sz w:val="24"/>
          <w:szCs w:val="24"/>
          <w:lang w:val="kk-KZ"/>
        </w:rPr>
        <w:t>ҚР аудиторлық қызметті реттейтін органдардың құрылымы мен функциялары.</w:t>
      </w:r>
    </w:p>
    <w:p w14:paraId="5995CDE3" w14:textId="1D9FAC25" w:rsidR="007C1F54" w:rsidRPr="007C1F54" w:rsidRDefault="007C1F54" w:rsidP="007C1F54">
      <w:pPr>
        <w:pStyle w:val="HTML"/>
        <w:ind w:firstLine="709"/>
        <w:jc w:val="both"/>
        <w:rPr>
          <w:rFonts w:ascii="Times New Roman" w:hAnsi="Times New Roman" w:cs="Times New Roman"/>
          <w:b/>
          <w:color w:val="202124"/>
          <w:sz w:val="24"/>
          <w:szCs w:val="24"/>
          <w:lang w:val="kk-KZ"/>
        </w:rPr>
      </w:pPr>
      <w:r w:rsidRPr="00D10E8A">
        <w:rPr>
          <w:rStyle w:val="y2iqfc"/>
          <w:rFonts w:ascii="Times New Roman" w:hAnsi="Times New Roman" w:cs="Times New Roman"/>
          <w:color w:val="202124"/>
          <w:sz w:val="24"/>
          <w:szCs w:val="24"/>
          <w:lang w:val="kk-KZ"/>
        </w:rPr>
        <w:lastRenderedPageBreak/>
        <w:t>Қазақстан Республикасындағы аудиторлық қызметті нормативтік реттеу жүйесі. «Аудиторлық қызмет туралы» Қазақстан Республикасының заңдары және Қазақстан Республикасындағы аудиторлардың қызметін реттейтін басқа да нормативтік құқықтық актілер.</w:t>
      </w:r>
    </w:p>
    <w:p w14:paraId="63085B33" w14:textId="77777777" w:rsidR="007C1F54" w:rsidRPr="007C1F54" w:rsidRDefault="007C1F54" w:rsidP="007C1F54">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23. Қаржы-экономикалық жүйедегі тәуелсіз аудиттің рөлі.</w:t>
      </w:r>
    </w:p>
    <w:p w14:paraId="4F55316E" w14:textId="25F25327" w:rsidR="007C1F54" w:rsidRPr="00D10E8A" w:rsidRDefault="007C1F54" w:rsidP="009A7309">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Экономикалық бақылау және оның басқару жүйесіндегі орны</w:t>
      </w:r>
      <w:r w:rsidR="009A7309">
        <w:rPr>
          <w:rStyle w:val="y2iqfc"/>
          <w:rFonts w:ascii="Times New Roman" w:hAnsi="Times New Roman" w:cs="Times New Roman"/>
          <w:color w:val="202124"/>
          <w:sz w:val="24"/>
          <w:szCs w:val="24"/>
          <w:lang w:val="kk-KZ"/>
        </w:rPr>
        <w:t xml:space="preserve">. </w:t>
      </w:r>
      <w:r w:rsidRPr="00D10E8A">
        <w:rPr>
          <w:rStyle w:val="y2iqfc"/>
          <w:rFonts w:ascii="Times New Roman" w:hAnsi="Times New Roman" w:cs="Times New Roman"/>
          <w:color w:val="202124"/>
          <w:sz w:val="24"/>
          <w:szCs w:val="24"/>
          <w:lang w:val="kk-KZ"/>
        </w:rPr>
        <w:t>Бақылау мақсаттары және олардың жалпы аудит мақсаттарымен байланысы.</w:t>
      </w:r>
    </w:p>
    <w:p w14:paraId="12562AAC" w14:textId="77777777" w:rsidR="007C1F54" w:rsidRPr="009A7309" w:rsidRDefault="007C1F54" w:rsidP="007C1F54">
      <w:pPr>
        <w:pStyle w:val="HTML"/>
        <w:ind w:firstLine="709"/>
        <w:jc w:val="both"/>
        <w:rPr>
          <w:rStyle w:val="y2iqfc"/>
          <w:rFonts w:ascii="Times New Roman" w:hAnsi="Times New Roman" w:cs="Times New Roman"/>
          <w:b/>
          <w:bCs/>
          <w:color w:val="202124"/>
          <w:sz w:val="24"/>
          <w:szCs w:val="24"/>
          <w:lang w:val="kk-KZ"/>
        </w:rPr>
      </w:pPr>
      <w:r w:rsidRPr="009A7309">
        <w:rPr>
          <w:rStyle w:val="y2iqfc"/>
          <w:rFonts w:ascii="Times New Roman" w:hAnsi="Times New Roman" w:cs="Times New Roman"/>
          <w:b/>
          <w:bCs/>
          <w:color w:val="202124"/>
          <w:sz w:val="24"/>
          <w:szCs w:val="24"/>
          <w:lang w:val="kk-KZ"/>
        </w:rPr>
        <w:t>24. Нәтижелерді талдауда маңыздылық принципін қолдану</w:t>
      </w:r>
    </w:p>
    <w:p w14:paraId="224FF6E6" w14:textId="27798176" w:rsidR="007C1F54" w:rsidRPr="00D10E8A" w:rsidRDefault="007C1F54" w:rsidP="009A7309">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 xml:space="preserve">Аудиторлық тәуекелдер. Маңызды бұрмалану қаупі. </w:t>
      </w:r>
      <w:r w:rsidR="009A7309">
        <w:rPr>
          <w:rStyle w:val="y2iqfc"/>
          <w:rFonts w:ascii="Times New Roman" w:hAnsi="Times New Roman" w:cs="Times New Roman"/>
          <w:color w:val="202124"/>
          <w:sz w:val="24"/>
          <w:szCs w:val="24"/>
          <w:lang w:val="kk-KZ"/>
        </w:rPr>
        <w:t>А</w:t>
      </w:r>
      <w:r w:rsidRPr="00D10E8A">
        <w:rPr>
          <w:rStyle w:val="y2iqfc"/>
          <w:rFonts w:ascii="Times New Roman" w:hAnsi="Times New Roman" w:cs="Times New Roman"/>
          <w:color w:val="202124"/>
          <w:sz w:val="24"/>
          <w:szCs w:val="24"/>
          <w:lang w:val="kk-KZ"/>
        </w:rPr>
        <w:t>удиттегі маңыздылық</w:t>
      </w:r>
      <w:r w:rsidR="00B040B5">
        <w:rPr>
          <w:rStyle w:val="y2iqfc"/>
          <w:rFonts w:ascii="Times New Roman" w:hAnsi="Times New Roman" w:cs="Times New Roman"/>
          <w:color w:val="202124"/>
          <w:sz w:val="24"/>
          <w:szCs w:val="24"/>
          <w:lang w:val="kk-KZ"/>
        </w:rPr>
        <w:t xml:space="preserve"> тұжырымдамасы</w:t>
      </w:r>
      <w:r w:rsidRPr="00D10E8A">
        <w:rPr>
          <w:rStyle w:val="y2iqfc"/>
          <w:rFonts w:ascii="Times New Roman" w:hAnsi="Times New Roman" w:cs="Times New Roman"/>
          <w:color w:val="202124"/>
          <w:sz w:val="24"/>
          <w:szCs w:val="24"/>
          <w:lang w:val="kk-KZ"/>
        </w:rPr>
        <w:t>. Маңыздылықты бағалау критерийлері. Маңыздылық ұғымы мен деңгейінің анықтамасы. Аудит нәтижелерін талдауда маңыздылық принципін қолдану.</w:t>
      </w:r>
    </w:p>
    <w:p w14:paraId="70BF88CE" w14:textId="77777777" w:rsidR="007C1F54" w:rsidRPr="00B040B5" w:rsidRDefault="007C1F54" w:rsidP="007C1F54">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25. Аудиттің таңдамалы әдісі.</w:t>
      </w:r>
    </w:p>
    <w:p w14:paraId="7EF029F6"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Таңдамалы аудиттің негізгі принциптері. Үлгі көлемін анықтау. Үлгіні таңдау әдістері. Таңдама көлеміне әсер ететін факторлар. Статикалық және статистикалық емес іріктеу тәсілдері. ISA 530, Аудиттік сынамаларды іріктеу және басқа сынамаларды сынау процедуралары.</w:t>
      </w:r>
    </w:p>
    <w:p w14:paraId="5E86CE8E" w14:textId="77777777" w:rsidR="007C1F54" w:rsidRPr="00B040B5" w:rsidRDefault="007C1F54" w:rsidP="007C1F54">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26. Аудиттегі маңыздылық түсінігі.</w:t>
      </w:r>
    </w:p>
    <w:p w14:paraId="74AF1817" w14:textId="77777777"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Маңыздылықты бағалау критерийлері. Маңыздылық ұғымы мен деңгейінің анықтамасы. Аудит нәтижелерін талдауда маңыздылық принципін қолдану. Аудиторлық тәуекелдер. Маңызды бұрмалану қаупі.</w:t>
      </w:r>
    </w:p>
    <w:p w14:paraId="7C3C29E1" w14:textId="77777777" w:rsidR="007C1F54" w:rsidRPr="00B040B5" w:rsidRDefault="007C1F54" w:rsidP="007C1F54">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27. Аудитордың типтік жұмыс құжаттары.</w:t>
      </w:r>
    </w:p>
    <w:p w14:paraId="2B1FA2F0" w14:textId="77777777" w:rsidR="007C1F54" w:rsidRPr="00D10E8A" w:rsidRDefault="007C1F54" w:rsidP="007C1F54">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құжаттаманың түрлері, нысандары, мазмұны және көлемі. Қорытынды аудит файлын қалыптастыру. ISA 230P «Аудиторлық құжаттама».</w:t>
      </w:r>
    </w:p>
    <w:p w14:paraId="4B57AA38" w14:textId="76FE90F6" w:rsidR="007C1F54" w:rsidRPr="0034175E" w:rsidRDefault="007C1F54" w:rsidP="0034175E">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28. АХС 530 «</w:t>
      </w:r>
      <w:r w:rsidR="0034175E" w:rsidRPr="0034175E">
        <w:rPr>
          <w:rFonts w:ascii="Times New Roman" w:hAnsi="Times New Roman" w:cs="Times New Roman"/>
          <w:b/>
          <w:bCs/>
          <w:color w:val="000000"/>
          <w:sz w:val="24"/>
          <w:szCs w:val="24"/>
          <w:lang w:val="kk-KZ"/>
        </w:rPr>
        <w:t>Аудиторлық іріктеу және іріктемелі тестілеудің басқа да рәсімдері</w:t>
      </w:r>
      <w:r w:rsidRPr="0034175E">
        <w:rPr>
          <w:rStyle w:val="y2iqfc"/>
          <w:rFonts w:ascii="Times New Roman" w:hAnsi="Times New Roman" w:cs="Times New Roman"/>
          <w:b/>
          <w:bCs/>
          <w:color w:val="202124"/>
          <w:sz w:val="24"/>
          <w:szCs w:val="24"/>
          <w:lang w:val="kk-KZ"/>
        </w:rPr>
        <w:t>».</w:t>
      </w:r>
    </w:p>
    <w:p w14:paraId="517DC3EA" w14:textId="0333F8AC" w:rsidR="007C1F54" w:rsidRPr="0034175E" w:rsidRDefault="007C1F54" w:rsidP="0034175E">
      <w:pPr>
        <w:pStyle w:val="HTML"/>
        <w:ind w:firstLine="709"/>
        <w:jc w:val="both"/>
        <w:rPr>
          <w:rFonts w:ascii="Times New Roman" w:hAnsi="Times New Roman" w:cs="Times New Roman"/>
          <w:color w:val="202124"/>
          <w:sz w:val="24"/>
          <w:szCs w:val="24"/>
          <w:lang w:val="kk-KZ"/>
        </w:rPr>
      </w:pPr>
      <w:r w:rsidRPr="0034175E">
        <w:rPr>
          <w:rStyle w:val="y2iqfc"/>
          <w:rFonts w:ascii="Times New Roman" w:hAnsi="Times New Roman" w:cs="Times New Roman"/>
          <w:color w:val="202124"/>
          <w:sz w:val="24"/>
          <w:szCs w:val="24"/>
          <w:lang w:val="kk-KZ"/>
        </w:rPr>
        <w:t xml:space="preserve">Үлгіні таңдау әдістері. </w:t>
      </w:r>
      <w:r w:rsidR="0034175E" w:rsidRPr="0034175E">
        <w:rPr>
          <w:rFonts w:ascii="Times New Roman" w:hAnsi="Times New Roman" w:cs="Times New Roman"/>
          <w:color w:val="000000"/>
          <w:sz w:val="24"/>
          <w:szCs w:val="24"/>
          <w:lang w:val="kk-KZ"/>
        </w:rPr>
        <w:t>Үлгі көлеміне әсер ететін факторлар.</w:t>
      </w:r>
      <w:r w:rsidRPr="0034175E">
        <w:rPr>
          <w:rStyle w:val="y2iqfc"/>
          <w:rFonts w:ascii="Times New Roman" w:hAnsi="Times New Roman" w:cs="Times New Roman"/>
          <w:color w:val="202124"/>
          <w:sz w:val="24"/>
          <w:szCs w:val="24"/>
          <w:lang w:val="kk-KZ"/>
        </w:rPr>
        <w:t xml:space="preserve"> Статикалық және статистикалық емес іріктеу тәсілдері.</w:t>
      </w:r>
    </w:p>
    <w:p w14:paraId="60D1CFEF" w14:textId="77777777" w:rsidR="007C1F54" w:rsidRPr="0034175E" w:rsidRDefault="007C1F54" w:rsidP="007C1F54">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29. Аудиторлық дәлелдемелер</w:t>
      </w:r>
    </w:p>
    <w:p w14:paraId="6C22DB30" w14:textId="09B32BB2" w:rsidR="007C1F54" w:rsidRPr="00D10E8A" w:rsidRDefault="007C1F54" w:rsidP="007C1F54">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Бастапқы құжаттар, есеп регистрлері Тексерілетін субъектінің уәкілетті қызметкерлерінің жазбаша түсініктемелері. Әртүрлі көздерден алынған ақпарат (үшінші тараптардан). Бухгалтерлік есеп пен ішкі бақылау жүйелерінің сипаты, бақылаудың тәуекелділігін бағалау. Қаржылық есептің тексерілетін бабы маңыздылығы</w:t>
      </w:r>
      <w:r w:rsidR="0034175E">
        <w:rPr>
          <w:rStyle w:val="y2iqfc"/>
          <w:rFonts w:ascii="Times New Roman" w:hAnsi="Times New Roman" w:cs="Times New Roman"/>
          <w:color w:val="202124"/>
          <w:sz w:val="24"/>
          <w:szCs w:val="24"/>
          <w:lang w:val="kk-KZ"/>
        </w:rPr>
        <w:t>.</w:t>
      </w:r>
    </w:p>
    <w:p w14:paraId="103FB8B3" w14:textId="77777777" w:rsidR="007C1F54" w:rsidRPr="0034175E" w:rsidRDefault="007C1F54" w:rsidP="007C1F54">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30. Аудиттелетін тұлғалардың құқықтары мен міндеттері</w:t>
      </w:r>
    </w:p>
    <w:p w14:paraId="0AB6F98C" w14:textId="5C9896EA" w:rsidR="00AC4D28" w:rsidRPr="00AC4D28" w:rsidRDefault="007C1F54" w:rsidP="0034175E">
      <w:pPr>
        <w:pStyle w:val="HTML"/>
        <w:ind w:firstLine="709"/>
        <w:jc w:val="both"/>
        <w:rPr>
          <w:rFonts w:ascii="Times New Roman" w:hAnsi="Times New Roman"/>
          <w:sz w:val="24"/>
          <w:szCs w:val="24"/>
          <w:lang w:val="kk-KZ"/>
        </w:rPr>
      </w:pPr>
      <w:r w:rsidRPr="00D10E8A">
        <w:rPr>
          <w:rStyle w:val="y2iqfc"/>
          <w:rFonts w:ascii="Times New Roman" w:hAnsi="Times New Roman" w:cs="Times New Roman"/>
          <w:color w:val="202124"/>
          <w:sz w:val="24"/>
          <w:szCs w:val="24"/>
          <w:lang w:val="kk-KZ"/>
        </w:rPr>
        <w:t xml:space="preserve">Заңда белгіленген мерзімде аудиторлық ұйымдармен міндетті аудит жүргізуге шарттар жасасу. Аудиторлық ұйымның аудитті уақтылы және толық өткізуі үшін жағдай жасау. </w:t>
      </w:r>
    </w:p>
    <w:p w14:paraId="28901AA5" w14:textId="77777777" w:rsidR="00AC4D28" w:rsidRPr="00AC4D28" w:rsidRDefault="00AC4D28" w:rsidP="00AC4D28">
      <w:pPr>
        <w:pStyle w:val="a5"/>
        <w:jc w:val="both"/>
        <w:rPr>
          <w:rFonts w:ascii="Times New Roman" w:hAnsi="Times New Roman"/>
          <w:sz w:val="24"/>
          <w:szCs w:val="24"/>
          <w:lang w:val="kk-KZ"/>
        </w:rPr>
      </w:pPr>
    </w:p>
    <w:p w14:paraId="3B5AFAEB" w14:textId="77777777" w:rsidR="00AC4D28" w:rsidRPr="00AC4D28" w:rsidRDefault="00AC4D28" w:rsidP="00AC4D28">
      <w:pPr>
        <w:pStyle w:val="a5"/>
        <w:jc w:val="both"/>
        <w:rPr>
          <w:rFonts w:ascii="Times New Roman" w:hAnsi="Times New Roman"/>
          <w:sz w:val="24"/>
          <w:szCs w:val="24"/>
          <w:lang w:val="kk-KZ"/>
        </w:rPr>
      </w:pPr>
    </w:p>
    <w:p w14:paraId="2C58CE15" w14:textId="77777777" w:rsidR="00AC4D28" w:rsidRPr="00AC4D28" w:rsidRDefault="00AC4D28" w:rsidP="00AC4D28">
      <w:pPr>
        <w:pStyle w:val="a5"/>
        <w:jc w:val="both"/>
        <w:rPr>
          <w:rFonts w:ascii="Times New Roman" w:hAnsi="Times New Roman"/>
          <w:sz w:val="24"/>
          <w:szCs w:val="24"/>
          <w:lang w:val="kk-KZ"/>
        </w:rPr>
      </w:pPr>
    </w:p>
    <w:p w14:paraId="65E6C4C2" w14:textId="77777777" w:rsidR="00AC4D28" w:rsidRPr="00AC4D28" w:rsidRDefault="00AC4D28" w:rsidP="00AC4D28">
      <w:pPr>
        <w:pStyle w:val="a5"/>
        <w:jc w:val="both"/>
        <w:rPr>
          <w:rFonts w:ascii="Times New Roman" w:hAnsi="Times New Roman"/>
          <w:sz w:val="24"/>
          <w:szCs w:val="24"/>
          <w:lang w:val="kk-KZ"/>
        </w:rPr>
      </w:pPr>
    </w:p>
    <w:p w14:paraId="61172B1B" w14:textId="77777777" w:rsidR="00AC4D28" w:rsidRPr="00AC4D28" w:rsidRDefault="00AC4D28" w:rsidP="00AC4D28">
      <w:pPr>
        <w:pStyle w:val="a5"/>
        <w:jc w:val="both"/>
        <w:rPr>
          <w:rFonts w:ascii="Times New Roman" w:hAnsi="Times New Roman"/>
          <w:sz w:val="24"/>
          <w:szCs w:val="24"/>
          <w:lang w:val="kk-KZ"/>
        </w:rPr>
      </w:pPr>
    </w:p>
    <w:p w14:paraId="50DD8279" w14:textId="77777777" w:rsidR="00AC4D28" w:rsidRPr="00AC4D28" w:rsidRDefault="00AC4D28" w:rsidP="00AC4D28">
      <w:pPr>
        <w:pStyle w:val="a5"/>
        <w:jc w:val="both"/>
        <w:rPr>
          <w:rFonts w:ascii="Times New Roman" w:hAnsi="Times New Roman"/>
          <w:sz w:val="24"/>
          <w:szCs w:val="24"/>
          <w:lang w:val="kk-KZ"/>
        </w:rPr>
      </w:pPr>
    </w:p>
    <w:p w14:paraId="5CE349BA" w14:textId="77777777" w:rsidR="00AC4D28" w:rsidRPr="00AC4D28" w:rsidRDefault="00AC4D28" w:rsidP="00AC4D28">
      <w:pPr>
        <w:pStyle w:val="a5"/>
        <w:jc w:val="both"/>
        <w:rPr>
          <w:rFonts w:ascii="Times New Roman" w:hAnsi="Times New Roman"/>
          <w:sz w:val="24"/>
          <w:szCs w:val="24"/>
          <w:lang w:val="kk-KZ"/>
        </w:rPr>
      </w:pPr>
    </w:p>
    <w:p w14:paraId="16904262" w14:textId="77777777" w:rsidR="00AC4D28" w:rsidRPr="00AC4D28" w:rsidRDefault="00AC4D28" w:rsidP="00AC4D28">
      <w:pPr>
        <w:pStyle w:val="a5"/>
        <w:jc w:val="both"/>
        <w:rPr>
          <w:rFonts w:ascii="Times New Roman" w:hAnsi="Times New Roman"/>
          <w:sz w:val="24"/>
          <w:szCs w:val="24"/>
          <w:lang w:val="kk-KZ"/>
        </w:rPr>
      </w:pPr>
    </w:p>
    <w:p w14:paraId="374F6CF7" w14:textId="77777777" w:rsidR="00AC4D28" w:rsidRPr="00AC4D28" w:rsidRDefault="00AC4D28" w:rsidP="00AC4D28">
      <w:pPr>
        <w:pStyle w:val="a5"/>
        <w:jc w:val="both"/>
        <w:rPr>
          <w:rFonts w:ascii="Times New Roman" w:hAnsi="Times New Roman"/>
          <w:sz w:val="24"/>
          <w:szCs w:val="24"/>
          <w:lang w:val="kk-KZ"/>
        </w:rPr>
      </w:pPr>
    </w:p>
    <w:p w14:paraId="7D13FE84" w14:textId="77777777" w:rsidR="00AC4D28" w:rsidRPr="00AC4D28" w:rsidRDefault="00AC4D28" w:rsidP="00AC4D28">
      <w:pPr>
        <w:pStyle w:val="a5"/>
        <w:jc w:val="both"/>
        <w:rPr>
          <w:rFonts w:ascii="Times New Roman" w:hAnsi="Times New Roman"/>
          <w:sz w:val="24"/>
          <w:szCs w:val="24"/>
          <w:lang w:val="kk-KZ"/>
        </w:rPr>
      </w:pPr>
    </w:p>
    <w:p w14:paraId="03181667" w14:textId="77777777" w:rsidR="00AC4D28" w:rsidRPr="00AC4D28" w:rsidRDefault="00AC4D28" w:rsidP="00AC4D28">
      <w:pPr>
        <w:pStyle w:val="a5"/>
        <w:jc w:val="both"/>
        <w:rPr>
          <w:rFonts w:ascii="Times New Roman" w:hAnsi="Times New Roman"/>
          <w:sz w:val="24"/>
          <w:szCs w:val="24"/>
          <w:lang w:val="kk-KZ"/>
        </w:rPr>
      </w:pPr>
    </w:p>
    <w:p w14:paraId="4E20180D" w14:textId="77777777" w:rsidR="00AC4D28" w:rsidRPr="00AC4D28" w:rsidRDefault="00AC4D28" w:rsidP="00AC4D28">
      <w:pPr>
        <w:pStyle w:val="a5"/>
        <w:jc w:val="both"/>
        <w:rPr>
          <w:rFonts w:ascii="Times New Roman" w:hAnsi="Times New Roman"/>
          <w:sz w:val="24"/>
          <w:szCs w:val="24"/>
          <w:lang w:val="kk-KZ"/>
        </w:rPr>
      </w:pPr>
    </w:p>
    <w:p w14:paraId="40479220" w14:textId="77777777" w:rsidR="00AC4D28" w:rsidRPr="00AC4D28" w:rsidRDefault="00AC4D28" w:rsidP="00AC4D28">
      <w:pPr>
        <w:pStyle w:val="a5"/>
        <w:jc w:val="both"/>
        <w:rPr>
          <w:rFonts w:ascii="Times New Roman" w:hAnsi="Times New Roman"/>
          <w:sz w:val="24"/>
          <w:szCs w:val="24"/>
          <w:lang w:val="kk-KZ"/>
        </w:rPr>
      </w:pPr>
    </w:p>
    <w:p w14:paraId="14BDB995" w14:textId="77777777" w:rsidR="00AC4D28" w:rsidRPr="00AC4D28" w:rsidRDefault="00AC4D28" w:rsidP="00AC4D28">
      <w:pPr>
        <w:pStyle w:val="a5"/>
        <w:jc w:val="both"/>
        <w:rPr>
          <w:rFonts w:ascii="Times New Roman" w:hAnsi="Times New Roman"/>
          <w:sz w:val="24"/>
          <w:szCs w:val="24"/>
          <w:lang w:val="kk-KZ"/>
        </w:rPr>
      </w:pPr>
    </w:p>
    <w:p w14:paraId="5F49EC4C" w14:textId="77777777" w:rsidR="00AC4D28" w:rsidRPr="00AC4D28" w:rsidRDefault="00AC4D28" w:rsidP="00AC4D28">
      <w:pPr>
        <w:pStyle w:val="a5"/>
        <w:jc w:val="both"/>
        <w:rPr>
          <w:rFonts w:ascii="Times New Roman" w:hAnsi="Times New Roman"/>
          <w:sz w:val="24"/>
          <w:szCs w:val="24"/>
          <w:lang w:val="kk-KZ"/>
        </w:rPr>
      </w:pPr>
    </w:p>
    <w:p w14:paraId="57BFE737" w14:textId="77777777" w:rsidR="00AC4D28" w:rsidRPr="00AC4D28" w:rsidRDefault="00AC4D28" w:rsidP="00AC4D28">
      <w:pPr>
        <w:pStyle w:val="a5"/>
        <w:jc w:val="both"/>
        <w:rPr>
          <w:rFonts w:ascii="Times New Roman" w:hAnsi="Times New Roman"/>
          <w:sz w:val="24"/>
          <w:szCs w:val="24"/>
          <w:lang w:val="kk-KZ"/>
        </w:rPr>
      </w:pPr>
    </w:p>
    <w:p w14:paraId="34151D01" w14:textId="77777777" w:rsidR="0016493D" w:rsidRDefault="00AC4D28" w:rsidP="0016493D">
      <w:pPr>
        <w:pStyle w:val="a5"/>
        <w:jc w:val="center"/>
        <w:rPr>
          <w:rFonts w:ascii="Times New Roman" w:hAnsi="Times New Roman"/>
          <w:b/>
          <w:kern w:val="28"/>
          <w:sz w:val="24"/>
          <w:szCs w:val="24"/>
          <w:lang w:val="kk-KZ"/>
        </w:rPr>
      </w:pPr>
      <w:r w:rsidRPr="00AC4D28">
        <w:rPr>
          <w:rFonts w:ascii="Times New Roman" w:hAnsi="Times New Roman"/>
          <w:b/>
          <w:kern w:val="28"/>
          <w:sz w:val="24"/>
          <w:szCs w:val="24"/>
          <w:lang w:val="kk-KZ"/>
        </w:rPr>
        <w:lastRenderedPageBreak/>
        <w:t>Модуль 1. Бухгалтерлік есеп негіздері</w:t>
      </w:r>
    </w:p>
    <w:p w14:paraId="7B48DBDE" w14:textId="77777777" w:rsidR="0016493D" w:rsidRPr="00AC4D28" w:rsidRDefault="0016493D" w:rsidP="0016493D">
      <w:pPr>
        <w:pStyle w:val="a5"/>
        <w:rPr>
          <w:rFonts w:ascii="Times New Roman" w:hAnsi="Times New Roman"/>
          <w:b/>
          <w:sz w:val="24"/>
          <w:szCs w:val="24"/>
          <w:lang w:val="kk-KZ"/>
        </w:rPr>
      </w:pPr>
    </w:p>
    <w:p w14:paraId="6704C132"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 Бухгалтерлік есептің ғылым ретінде қалыптасу тарихы</w:t>
      </w:r>
    </w:p>
    <w:p w14:paraId="5C9C634F"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 Бухгалтерлік есеп ақпараттық жүйе ретінде</w:t>
      </w:r>
    </w:p>
    <w:p w14:paraId="25C3EEB0"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3. Бухгалтерлік есепке қойылатын талаптар. Бухгалтерлік есепте қолданылатын есептегіштер</w:t>
      </w:r>
    </w:p>
    <w:p w14:paraId="25E2EB37"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4. Бухгалтерлік есептің пәні мен әдісі</w:t>
      </w:r>
    </w:p>
    <w:p w14:paraId="2B629092"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5. Бухгалтерлік баланстың рөлі мен маңызы. Шаруашылық операцияларының балансқа әсері</w:t>
      </w:r>
    </w:p>
    <w:p w14:paraId="1CC1A46E"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6. Бастапқы бақылау – бухгалтерлік есептің ақпараттық жүйесінің негізі</w:t>
      </w:r>
    </w:p>
    <w:p w14:paraId="33926609"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7. Бастапқы құжаттар, олардың деректемелері және оларды толтыру тәртібі</w:t>
      </w:r>
    </w:p>
    <w:p w14:paraId="380E80B7"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8. Тауарлы-материалдық қорлар есеп әдісінің элементі ретінде</w:t>
      </w:r>
    </w:p>
    <w:p w14:paraId="2A51B15A"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9. Шоттар және екі жақты жазу</w:t>
      </w:r>
    </w:p>
    <w:p w14:paraId="72A40ED5"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10. Бағалау және ағымдағы есеп</w:t>
      </w:r>
    </w:p>
    <w:p w14:paraId="3411D5C7"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11. Экономикалық мазмұны мен құрылымы бойынша шоттардың классификациясы</w:t>
      </w:r>
    </w:p>
    <w:p w14:paraId="43E05F9B"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12. Бухгалтерлік есеп нысандары</w:t>
      </w:r>
    </w:p>
    <w:p w14:paraId="22E3D074"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13. Бухгалтерлік есеп регистрлерінің классификациясы</w:t>
      </w:r>
    </w:p>
    <w:p w14:paraId="36E85329"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14. Қаржылық есеп берудің негіздері</w:t>
      </w:r>
    </w:p>
    <w:p w14:paraId="4DF57730"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15. Бухгалтердің кәсіби этикасы</w:t>
      </w:r>
    </w:p>
    <w:p w14:paraId="24DE6937"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16. Бизнесті біріктіру. Сатып алу әдісі (IFRS 3)</w:t>
      </w:r>
    </w:p>
    <w:p w14:paraId="0BB0AC27"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17. Шоғырландырылған және жеке қаржылық есеп беру (IFRS IAS 27).</w:t>
      </w:r>
    </w:p>
    <w:p w14:paraId="4824F489" w14:textId="2EC10795"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18. Инвестициялық жылжымайтын мүлік (IAS 40)</w:t>
      </w:r>
    </w:p>
    <w:p w14:paraId="4CC5F99F"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19. Сатуға арналған ұзақ мерзімді активтер (IFRS 5)</w:t>
      </w:r>
    </w:p>
    <w:p w14:paraId="1ED4F1DB"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20. Провизиялар, шартты міндеттемелер және шартты активтер (IAS 37 ХҚЕС)</w:t>
      </w:r>
    </w:p>
    <w:p w14:paraId="773A0C04"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21. Ақшаның уақытша құны</w:t>
      </w:r>
    </w:p>
    <w:p w14:paraId="5CCC3BEA"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22. Жалдау есебі (IFRS IAS 17)</w:t>
      </w:r>
    </w:p>
    <w:p w14:paraId="45091FAA"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23. Валюта бағамдарының өзгерістерінің әсері (IFRS IAS 21)</w:t>
      </w:r>
    </w:p>
    <w:p w14:paraId="36F8B994"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24. Табысқа салынатын салықтар (IFRS IAS 12)</w:t>
      </w:r>
    </w:p>
    <w:p w14:paraId="77FA182E"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25. Қаржы құралдарын есепке алу және бағалау (IAS 32 және 39)</w:t>
      </w:r>
    </w:p>
    <w:p w14:paraId="22D56016"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26. Амортизацияланған құн: дисконт және сыйлықақы амортизациясы</w:t>
      </w:r>
    </w:p>
    <w:p w14:paraId="546F8AE4"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27. Бірлесіп бақыланатын активтер, бірлесіп бақыланатын ұйымдар (IAS 31 ХҚЕС)</w:t>
      </w:r>
    </w:p>
    <w:p w14:paraId="0FF7C36B"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28. Акцияға шаққандағы пайда (IAS 33)</w:t>
      </w:r>
    </w:p>
    <w:p w14:paraId="29EBCF44"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29. Компанияның есеп саясатындағы өзгерістер (IAS 8 ХҚЕС)</w:t>
      </w:r>
    </w:p>
    <w:p w14:paraId="4C6003EF" w14:textId="77777777" w:rsidR="0016493D" w:rsidRPr="0016493D" w:rsidRDefault="0016493D" w:rsidP="0016493D">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30. Байланысты тараптар (IAS 24)</w:t>
      </w:r>
    </w:p>
    <w:p w14:paraId="37845C36" w14:textId="77777777" w:rsidR="00AC4D28" w:rsidRPr="00AC4D28" w:rsidRDefault="00AC4D28" w:rsidP="00AC4D28">
      <w:pPr>
        <w:pStyle w:val="a5"/>
        <w:ind w:left="786"/>
        <w:jc w:val="center"/>
        <w:rPr>
          <w:rFonts w:ascii="Times New Roman" w:hAnsi="Times New Roman"/>
          <w:b/>
          <w:sz w:val="24"/>
          <w:szCs w:val="24"/>
          <w:lang w:val="kk-KZ"/>
        </w:rPr>
      </w:pPr>
    </w:p>
    <w:p w14:paraId="6BD24BFF" w14:textId="77777777" w:rsidR="00AC4D28" w:rsidRPr="00AC4D28" w:rsidRDefault="00AC4D28" w:rsidP="00AC4D28">
      <w:pPr>
        <w:pStyle w:val="a5"/>
        <w:ind w:left="786"/>
        <w:jc w:val="center"/>
        <w:rPr>
          <w:rFonts w:ascii="Times New Roman" w:hAnsi="Times New Roman"/>
          <w:b/>
          <w:sz w:val="24"/>
          <w:szCs w:val="24"/>
          <w:lang w:val="kk-KZ"/>
        </w:rPr>
      </w:pPr>
    </w:p>
    <w:p w14:paraId="7DBA614E" w14:textId="77777777" w:rsidR="00AC4D28" w:rsidRPr="00AC4D28" w:rsidRDefault="00AC4D28" w:rsidP="00AC4D28">
      <w:pPr>
        <w:pStyle w:val="a5"/>
        <w:ind w:left="786"/>
        <w:jc w:val="center"/>
        <w:rPr>
          <w:rFonts w:ascii="Times New Roman" w:hAnsi="Times New Roman"/>
          <w:b/>
          <w:sz w:val="24"/>
          <w:szCs w:val="24"/>
          <w:lang w:val="kk-KZ"/>
        </w:rPr>
      </w:pPr>
    </w:p>
    <w:p w14:paraId="7233EE49" w14:textId="77777777" w:rsidR="00AC4D28" w:rsidRPr="00AC4D28" w:rsidRDefault="00AC4D28" w:rsidP="00AC4D28">
      <w:pPr>
        <w:pStyle w:val="a5"/>
        <w:ind w:left="786"/>
        <w:jc w:val="center"/>
        <w:rPr>
          <w:rFonts w:ascii="Times New Roman" w:hAnsi="Times New Roman"/>
          <w:b/>
          <w:sz w:val="24"/>
          <w:szCs w:val="24"/>
          <w:lang w:val="kk-KZ"/>
        </w:rPr>
      </w:pPr>
    </w:p>
    <w:p w14:paraId="4D495796" w14:textId="77777777" w:rsidR="00AC4D28" w:rsidRPr="00AC4D28" w:rsidRDefault="00AC4D28" w:rsidP="00AC4D28">
      <w:pPr>
        <w:pStyle w:val="a5"/>
        <w:ind w:left="786"/>
        <w:jc w:val="center"/>
        <w:rPr>
          <w:rFonts w:ascii="Times New Roman" w:hAnsi="Times New Roman"/>
          <w:b/>
          <w:sz w:val="24"/>
          <w:szCs w:val="24"/>
          <w:lang w:val="kk-KZ"/>
        </w:rPr>
      </w:pPr>
    </w:p>
    <w:p w14:paraId="11B1F315" w14:textId="77777777" w:rsidR="00AC4D28" w:rsidRPr="00AC4D28" w:rsidRDefault="00AC4D28" w:rsidP="00AC4D28">
      <w:pPr>
        <w:rPr>
          <w:rFonts w:ascii="Times New Roman" w:eastAsia="Calibri" w:hAnsi="Times New Roman" w:cs="Times New Roman"/>
          <w:b/>
          <w:sz w:val="24"/>
          <w:szCs w:val="24"/>
          <w:lang w:val="kk-KZ"/>
        </w:rPr>
      </w:pPr>
      <w:r w:rsidRPr="00AC4D28">
        <w:rPr>
          <w:rFonts w:ascii="Times New Roman" w:hAnsi="Times New Roman" w:cs="Times New Roman"/>
          <w:b/>
          <w:sz w:val="24"/>
          <w:szCs w:val="24"/>
          <w:lang w:val="kk-KZ"/>
        </w:rPr>
        <w:br w:type="page"/>
      </w:r>
    </w:p>
    <w:p w14:paraId="72C71B15" w14:textId="1C89BFFF" w:rsidR="00AC4D28" w:rsidRPr="00AC4D28" w:rsidRDefault="00AC4D28" w:rsidP="00AC4D28">
      <w:pPr>
        <w:pStyle w:val="a5"/>
        <w:ind w:left="786"/>
        <w:jc w:val="center"/>
        <w:rPr>
          <w:rFonts w:ascii="Times New Roman" w:hAnsi="Times New Roman"/>
          <w:b/>
          <w:sz w:val="24"/>
          <w:szCs w:val="24"/>
          <w:lang w:val="kk-KZ"/>
        </w:rPr>
      </w:pPr>
      <w:r w:rsidRPr="00AC4D28">
        <w:rPr>
          <w:rFonts w:ascii="Times New Roman" w:hAnsi="Times New Roman"/>
          <w:b/>
          <w:sz w:val="24"/>
          <w:szCs w:val="24"/>
          <w:lang w:val="kk-KZ"/>
        </w:rPr>
        <w:lastRenderedPageBreak/>
        <w:t xml:space="preserve">Модуль 2. Аудит </w:t>
      </w:r>
    </w:p>
    <w:p w14:paraId="5B66E625" w14:textId="77777777" w:rsidR="00AC4D28" w:rsidRPr="00AC4D28" w:rsidRDefault="00AC4D28" w:rsidP="00AC4D28">
      <w:pPr>
        <w:pStyle w:val="a5"/>
        <w:ind w:left="786"/>
        <w:jc w:val="both"/>
        <w:rPr>
          <w:rFonts w:ascii="Times New Roman" w:hAnsi="Times New Roman"/>
          <w:color w:val="FF0000"/>
          <w:sz w:val="24"/>
          <w:szCs w:val="24"/>
          <w:lang w:val="kk-KZ"/>
        </w:rPr>
      </w:pPr>
    </w:p>
    <w:p w14:paraId="3B666134"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 Аудиттің мазмұны, мәні және түрлері</w:t>
      </w:r>
    </w:p>
    <w:p w14:paraId="1A898E67"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 Аудиттің принциптері, құрамдас бөліктері және тұжырымдамалары мен постулаттары</w:t>
      </w:r>
    </w:p>
    <w:p w14:paraId="7652C5FB"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3. Қазақстан Республикасындағы аудиторлық қызметті нормативтік реттеу жүйесі</w:t>
      </w:r>
    </w:p>
    <w:p w14:paraId="7E87CEB5"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4. Аудит стандарттары және кәсіби мінез-құлық</w:t>
      </w:r>
    </w:p>
    <w:p w14:paraId="39693D19"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5. Бақылау және аудит</w:t>
      </w:r>
    </w:p>
    <w:p w14:paraId="2BBF96F5"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6. Ішкі бақылау құрылымының элементтері</w:t>
      </w:r>
    </w:p>
    <w:p w14:paraId="08DF5281"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7. Аудиторлық дәлелдемелерге қойылатын талаптар</w:t>
      </w:r>
    </w:p>
    <w:p w14:paraId="3ADCB024"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8. Аудитті жоспарлау процесі</w:t>
      </w:r>
    </w:p>
    <w:p w14:paraId="1B51BE03"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9. Алаяқтықты анықтаудағы қателер</w:t>
      </w:r>
    </w:p>
    <w:p w14:paraId="71BF3FCF"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10. Аудиторлық тәуекел және сипаты</w:t>
      </w:r>
    </w:p>
    <w:p w14:paraId="03EE0FE5"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11. Аудиторлық тәуекел моделінің аудиторлық тәуекел туралы мәлімдемесін бағалау</w:t>
      </w:r>
    </w:p>
    <w:p w14:paraId="7C685CF5"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12. Аудиторлық дәлелдемелерді алуды ұйымдастыру және әдістері</w:t>
      </w:r>
    </w:p>
    <w:p w14:paraId="37CF0098"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13. Аудиторлық дәлелдер және оның аудиттегі рөлі</w:t>
      </w:r>
    </w:p>
    <w:p w14:paraId="660BA702"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14. Аудитті ұйымдастыру және жүргізу тәртібі</w:t>
      </w:r>
    </w:p>
    <w:p w14:paraId="3574540C"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15. Аудиттің кезеңдері</w:t>
      </w:r>
    </w:p>
    <w:p w14:paraId="200073BF"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16. Аудиторлық қорытындыны жасауға қойылатын жалпы талаптар және оны жасау тәртібі</w:t>
      </w:r>
    </w:p>
    <w:p w14:paraId="629D2B68"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17. Жұмыс құжаттарын дайындаудың анықтамалары мен мақсаттары.</w:t>
      </w:r>
    </w:p>
    <w:p w14:paraId="3929CF26"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18. Аудиторлық есептің нысандары</w:t>
      </w:r>
    </w:p>
    <w:p w14:paraId="60EB7FF7"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19. Аудитор жұмысының сапасын сыртқы және ішкі бақылау</w:t>
      </w:r>
    </w:p>
    <w:p w14:paraId="1EF61651"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20. Аудит сапасын бақылау</w:t>
      </w:r>
    </w:p>
    <w:p w14:paraId="0F289D26"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21. Аудиторлық құжаттаманың түрлері, нысандары, мазмұны және көлемі</w:t>
      </w:r>
    </w:p>
    <w:p w14:paraId="6D2A2213" w14:textId="77777777" w:rsidR="00825A30" w:rsidRPr="00825A30" w:rsidRDefault="00825A30" w:rsidP="00825A30">
      <w:pPr>
        <w:pStyle w:val="HTML"/>
        <w:ind w:firstLine="709"/>
        <w:jc w:val="both"/>
        <w:rPr>
          <w:rFonts w:ascii="Times New Roman" w:hAnsi="Times New Roman" w:cs="Times New Roman"/>
          <w:color w:val="000000"/>
          <w:sz w:val="24"/>
          <w:szCs w:val="24"/>
          <w:lang w:val="kk-KZ"/>
        </w:rPr>
      </w:pPr>
      <w:r w:rsidRPr="00825A30">
        <w:rPr>
          <w:rStyle w:val="y2iqfc"/>
          <w:rFonts w:ascii="Times New Roman" w:hAnsi="Times New Roman" w:cs="Times New Roman"/>
          <w:color w:val="202124"/>
          <w:sz w:val="24"/>
          <w:szCs w:val="24"/>
          <w:lang w:val="kk-KZ"/>
        </w:rPr>
        <w:t xml:space="preserve">22. </w:t>
      </w:r>
      <w:r w:rsidRPr="00825A30">
        <w:rPr>
          <w:rFonts w:ascii="Times New Roman" w:hAnsi="Times New Roman" w:cs="Times New Roman"/>
          <w:color w:val="000000"/>
          <w:sz w:val="24"/>
          <w:szCs w:val="24"/>
          <w:lang w:val="kk-KZ"/>
        </w:rPr>
        <w:t>ҚР аудиторлық қызметті реттейтін органдардың құрылымы мен функциялары.</w:t>
      </w:r>
    </w:p>
    <w:p w14:paraId="5F42BA78"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23. Қаржы-экономикалық жүйедегі тәуелсіз аудиттің рөлі.</w:t>
      </w:r>
    </w:p>
    <w:p w14:paraId="61E92DDA"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24. Нәтижелерді талдауда маңыздылық принципін қолдану</w:t>
      </w:r>
    </w:p>
    <w:p w14:paraId="569A05D1"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25. Аудиттің таңдамалы әдісі.</w:t>
      </w:r>
    </w:p>
    <w:p w14:paraId="7C868B36"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26. Аудиттегі маңыздылық түсінігі.</w:t>
      </w:r>
    </w:p>
    <w:p w14:paraId="6106591B"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27. Аудитордың типтік жұмыс құжаттары.</w:t>
      </w:r>
    </w:p>
    <w:p w14:paraId="38FA4CD4"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28. АХС 530 «</w:t>
      </w:r>
      <w:r w:rsidRPr="00825A30">
        <w:rPr>
          <w:rFonts w:ascii="Times New Roman" w:hAnsi="Times New Roman" w:cs="Times New Roman"/>
          <w:color w:val="000000"/>
          <w:sz w:val="24"/>
          <w:szCs w:val="24"/>
          <w:lang w:val="kk-KZ"/>
        </w:rPr>
        <w:t>Аудиторлық іріктеу және іріктемелі тестілеудің басқа да рәсімдері</w:t>
      </w:r>
      <w:r w:rsidRPr="00825A30">
        <w:rPr>
          <w:rStyle w:val="y2iqfc"/>
          <w:rFonts w:ascii="Times New Roman" w:hAnsi="Times New Roman" w:cs="Times New Roman"/>
          <w:color w:val="202124"/>
          <w:sz w:val="24"/>
          <w:szCs w:val="24"/>
          <w:lang w:val="kk-KZ"/>
        </w:rPr>
        <w:t>».</w:t>
      </w:r>
    </w:p>
    <w:p w14:paraId="53172523"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29. Аудиторлық дәлелдемелер</w:t>
      </w:r>
    </w:p>
    <w:p w14:paraId="0FECD0D0" w14:textId="77777777" w:rsidR="00825A30" w:rsidRPr="00825A30" w:rsidRDefault="00825A30" w:rsidP="00825A30">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30. Аудиттелетін тұлғалардың құқықтары мен міндеттері</w:t>
      </w:r>
    </w:p>
    <w:p w14:paraId="55B3696B" w14:textId="77777777" w:rsidR="00AC4D28" w:rsidRPr="00AC4D28" w:rsidRDefault="00AC4D28" w:rsidP="00AC4D28">
      <w:pPr>
        <w:pStyle w:val="a5"/>
        <w:tabs>
          <w:tab w:val="left" w:pos="900"/>
        </w:tabs>
        <w:ind w:left="786"/>
        <w:jc w:val="center"/>
        <w:rPr>
          <w:rFonts w:ascii="Times New Roman" w:hAnsi="Times New Roman"/>
          <w:b/>
          <w:sz w:val="24"/>
          <w:szCs w:val="24"/>
          <w:u w:val="single"/>
          <w:lang w:val="kk-KZ"/>
        </w:rPr>
      </w:pPr>
    </w:p>
    <w:p w14:paraId="5EE02348" w14:textId="77777777" w:rsidR="00AC4D28" w:rsidRPr="00AC4D28" w:rsidRDefault="00AC4D28" w:rsidP="00AC4D28">
      <w:pPr>
        <w:jc w:val="both"/>
        <w:rPr>
          <w:rFonts w:ascii="Times New Roman" w:hAnsi="Times New Roman" w:cs="Times New Roman"/>
          <w:sz w:val="24"/>
          <w:szCs w:val="24"/>
          <w:lang w:val="kk-KZ"/>
        </w:rPr>
      </w:pPr>
    </w:p>
    <w:p w14:paraId="57B67332"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0D6E308A"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5748DCC6"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214A6C14"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F20EE11"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6D59E1DB"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2C3A8D0A"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5D41837C"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55E177F" w14:textId="6E3CE708" w:rsid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17805D5" w14:textId="648493D1" w:rsidR="00E15F18" w:rsidRDefault="00E15F18" w:rsidP="00AC4D28">
      <w:pPr>
        <w:tabs>
          <w:tab w:val="left" w:pos="2520"/>
        </w:tabs>
        <w:spacing w:after="0" w:line="240" w:lineRule="auto"/>
        <w:jc w:val="center"/>
        <w:rPr>
          <w:rFonts w:ascii="Times New Roman" w:hAnsi="Times New Roman" w:cs="Times New Roman"/>
          <w:b/>
          <w:sz w:val="24"/>
          <w:szCs w:val="24"/>
          <w:lang w:val="kk-KZ"/>
        </w:rPr>
      </w:pPr>
    </w:p>
    <w:p w14:paraId="4D27B827" w14:textId="07D09A58" w:rsidR="00E15F18" w:rsidRDefault="00E15F18" w:rsidP="00AC4D28">
      <w:pPr>
        <w:tabs>
          <w:tab w:val="left" w:pos="2520"/>
        </w:tabs>
        <w:spacing w:after="0" w:line="240" w:lineRule="auto"/>
        <w:jc w:val="center"/>
        <w:rPr>
          <w:rFonts w:ascii="Times New Roman" w:hAnsi="Times New Roman" w:cs="Times New Roman"/>
          <w:b/>
          <w:sz w:val="24"/>
          <w:szCs w:val="24"/>
          <w:lang w:val="kk-KZ"/>
        </w:rPr>
      </w:pPr>
    </w:p>
    <w:p w14:paraId="68BDE434" w14:textId="57E88E9C" w:rsidR="00E15F18" w:rsidRDefault="00E15F18" w:rsidP="00AC4D28">
      <w:pPr>
        <w:tabs>
          <w:tab w:val="left" w:pos="2520"/>
        </w:tabs>
        <w:spacing w:after="0" w:line="240" w:lineRule="auto"/>
        <w:jc w:val="center"/>
        <w:rPr>
          <w:rFonts w:ascii="Times New Roman" w:hAnsi="Times New Roman" w:cs="Times New Roman"/>
          <w:b/>
          <w:sz w:val="24"/>
          <w:szCs w:val="24"/>
          <w:lang w:val="kk-KZ"/>
        </w:rPr>
      </w:pPr>
    </w:p>
    <w:p w14:paraId="0FB3C9D8" w14:textId="77777777" w:rsidR="00E15F18" w:rsidRPr="00AC4D28" w:rsidRDefault="00E15F18" w:rsidP="00AC4D28">
      <w:pPr>
        <w:tabs>
          <w:tab w:val="left" w:pos="2520"/>
        </w:tabs>
        <w:spacing w:after="0" w:line="240" w:lineRule="auto"/>
        <w:jc w:val="center"/>
        <w:rPr>
          <w:rFonts w:ascii="Times New Roman" w:hAnsi="Times New Roman" w:cs="Times New Roman"/>
          <w:b/>
          <w:sz w:val="24"/>
          <w:szCs w:val="24"/>
          <w:lang w:val="kk-KZ"/>
        </w:rPr>
      </w:pPr>
    </w:p>
    <w:p w14:paraId="75B828BE"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4FFF769" w14:textId="7515FD00" w:rsidR="00AC4D28" w:rsidRPr="00AC4D28" w:rsidRDefault="00AC4D28" w:rsidP="00AC4D28">
      <w:pPr>
        <w:pStyle w:val="a5"/>
        <w:jc w:val="both"/>
        <w:rPr>
          <w:rFonts w:ascii="Times New Roman" w:hAnsi="Times New Roman"/>
          <w:b/>
          <w:sz w:val="24"/>
          <w:szCs w:val="24"/>
          <w:lang w:val="kk-KZ"/>
        </w:rPr>
      </w:pPr>
      <w:r w:rsidRPr="00AC4D28">
        <w:rPr>
          <w:rFonts w:ascii="Times New Roman" w:hAnsi="Times New Roman"/>
          <w:b/>
          <w:sz w:val="24"/>
          <w:szCs w:val="24"/>
          <w:lang w:val="kk-KZ"/>
        </w:rPr>
        <w:lastRenderedPageBreak/>
        <w:t xml:space="preserve">МОДУЛЬ 3. </w:t>
      </w:r>
      <w:r w:rsidR="00476F36">
        <w:rPr>
          <w:rFonts w:ascii="Times New Roman" w:hAnsi="Times New Roman"/>
          <w:b/>
          <w:sz w:val="24"/>
          <w:szCs w:val="24"/>
          <w:lang w:val="kk-KZ"/>
        </w:rPr>
        <w:t>ПРАКТИКАЛЫҚ ЕСЕПТЕР ШЫҒА</w:t>
      </w:r>
      <w:r w:rsidR="00607BEC">
        <w:rPr>
          <w:rFonts w:ascii="Times New Roman" w:hAnsi="Times New Roman"/>
          <w:b/>
          <w:sz w:val="24"/>
          <w:szCs w:val="24"/>
          <w:lang w:val="kk-KZ"/>
        </w:rPr>
        <w:t>Р</w:t>
      </w:r>
      <w:r w:rsidR="00476F36">
        <w:rPr>
          <w:rFonts w:ascii="Times New Roman" w:hAnsi="Times New Roman"/>
          <w:b/>
          <w:sz w:val="24"/>
          <w:szCs w:val="24"/>
          <w:lang w:val="kk-KZ"/>
        </w:rPr>
        <w:t>У</w:t>
      </w:r>
    </w:p>
    <w:p w14:paraId="5AC350AF" w14:textId="77777777" w:rsidR="00AC4D28" w:rsidRPr="00AC4D28" w:rsidRDefault="00AC4D28" w:rsidP="00AC4D28">
      <w:pPr>
        <w:pStyle w:val="a5"/>
        <w:jc w:val="both"/>
        <w:rPr>
          <w:rFonts w:ascii="Times New Roman" w:hAnsi="Times New Roman"/>
          <w:b/>
          <w:sz w:val="24"/>
          <w:szCs w:val="24"/>
          <w:lang w:val="kk-KZ"/>
        </w:rPr>
      </w:pPr>
      <w:r w:rsidRPr="00AC4D28">
        <w:rPr>
          <w:rFonts w:ascii="Times New Roman" w:hAnsi="Times New Roman"/>
          <w:b/>
          <w:sz w:val="24"/>
          <w:szCs w:val="24"/>
          <w:lang w:val="kk-KZ"/>
        </w:rPr>
        <w:t>Тапсырма 1</w:t>
      </w:r>
    </w:p>
    <w:p w14:paraId="11FB25BD" w14:textId="77777777" w:rsidR="00AC4D28" w:rsidRPr="00AC4D28" w:rsidRDefault="00AC4D28" w:rsidP="00AC4D28">
      <w:pPr>
        <w:pStyle w:val="a5"/>
        <w:jc w:val="both"/>
        <w:rPr>
          <w:rFonts w:ascii="Times New Roman" w:hAnsi="Times New Roman"/>
          <w:sz w:val="24"/>
          <w:szCs w:val="24"/>
          <w:lang w:val="kk-KZ"/>
        </w:rPr>
      </w:pPr>
      <w:r w:rsidRPr="00AC4D28">
        <w:rPr>
          <w:rFonts w:ascii="Times New Roman" w:hAnsi="Times New Roman"/>
          <w:sz w:val="24"/>
          <w:szCs w:val="24"/>
          <w:lang w:val="kk-KZ"/>
        </w:rPr>
        <w:t>Банктік қызмет көрсету келісімшартында ағымдағы банк шотындағы ең төменгі, азайтылмаған ақша құралдарының қалдығының сомасы 70000 теңге қарастырылған. Банктің дербес есепшотының көшірмесі бойынша тұтынушының ағымдағы банктік шотындағы қалдық ақшасы есепті кезең соңында 1 250 000 теңгені құрайды.</w:t>
      </w:r>
    </w:p>
    <w:p w14:paraId="6AE3872B"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35C56FB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Есепті кезең соңындағы бұл қалдықты бухгалтерлік теңгерімде қалай дұрыс көрсетуге болады (есепшоттың № жазу, есепті жылдың соңындағы оның атауы және қалдық сомасы)?</w:t>
      </w:r>
    </w:p>
    <w:p w14:paraId="725B72F4"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w:t>
      </w:r>
    </w:p>
    <w:p w14:paraId="3955F2A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Ағымдағы несиенің қалдығы “Күдікті қарыздар бойынша резерв” есепшотында 140 мың теңгені құрайды. </w:t>
      </w:r>
    </w:p>
    <w:p w14:paraId="314BB063" w14:textId="77777777" w:rsidR="00AC4D28" w:rsidRPr="00AC4D28" w:rsidRDefault="00AC4D28" w:rsidP="00AC4D28">
      <w:pPr>
        <w:spacing w:after="0" w:line="240" w:lineRule="auto"/>
        <w:jc w:val="both"/>
        <w:rPr>
          <w:rFonts w:ascii="Times New Roman" w:hAnsi="Times New Roman" w:cs="Times New Roman"/>
          <w:sz w:val="24"/>
          <w:szCs w:val="24"/>
        </w:rPr>
      </w:pPr>
      <w:proofErr w:type="spellStart"/>
      <w:r w:rsidRPr="00AC4D28">
        <w:rPr>
          <w:rFonts w:ascii="Times New Roman" w:hAnsi="Times New Roman" w:cs="Times New Roman"/>
          <w:sz w:val="24"/>
          <w:szCs w:val="24"/>
        </w:rPr>
        <w:t>Тапсырма</w:t>
      </w:r>
      <w:proofErr w:type="spellEnd"/>
      <w:r w:rsidRPr="00AC4D28">
        <w:rPr>
          <w:rFonts w:ascii="Times New Roman" w:hAnsi="Times New Roman" w:cs="Times New Roman"/>
          <w:sz w:val="24"/>
          <w:szCs w:val="24"/>
        </w:rPr>
        <w:t>:</w:t>
      </w:r>
    </w:p>
    <w:p w14:paraId="3FBAA221" w14:textId="77777777" w:rsidR="00AC4D28" w:rsidRPr="00AC4D28" w:rsidRDefault="00AC4D28" w:rsidP="00E15F18">
      <w:pPr>
        <w:pStyle w:val="ac"/>
        <w:numPr>
          <w:ilvl w:val="0"/>
          <w:numId w:val="26"/>
        </w:numPr>
        <w:tabs>
          <w:tab w:val="left" w:pos="284"/>
        </w:tabs>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Резерв келіп түскен соң </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Күдікті қарыздар бойынша резерв</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есепшотындағы қалдықты анықтаңыз. </w:t>
      </w:r>
    </w:p>
    <w:p w14:paraId="75EA8F7F" w14:textId="77777777" w:rsidR="00AC4D28" w:rsidRPr="00AC4D28" w:rsidRDefault="00AC4D28" w:rsidP="00E15F18">
      <w:pPr>
        <w:pStyle w:val="ac"/>
        <w:numPr>
          <w:ilvl w:val="0"/>
          <w:numId w:val="26"/>
        </w:numPr>
        <w:tabs>
          <w:tab w:val="left" w:pos="284"/>
        </w:tabs>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Резервтің келуі туралы бухгалтерлік жазбаны көрсетіңіз. </w:t>
      </w:r>
    </w:p>
    <w:p w14:paraId="428FEE3A" w14:textId="77777777" w:rsidR="00AC4D28" w:rsidRPr="00AC4D28" w:rsidRDefault="00AC4D28" w:rsidP="00E15F18">
      <w:pPr>
        <w:pStyle w:val="ac"/>
        <w:numPr>
          <w:ilvl w:val="0"/>
          <w:numId w:val="26"/>
        </w:numPr>
        <w:tabs>
          <w:tab w:val="left" w:pos="284"/>
        </w:tabs>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Егер ағымдағы </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Күдікті қарыздар бойынша резерв</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есепшотының қалдығы дебеттік болса, резерв келіп түскен соң қалдық қандай болады. </w:t>
      </w:r>
    </w:p>
    <w:p w14:paraId="26B300E9"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3</w:t>
      </w:r>
    </w:p>
    <w:p w14:paraId="3C36BC5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Субъект күдікті қарыздар бойынша резервті таза несиеге жасалған пайыз әдісін қолдана отырып есептейді. </w:t>
      </w:r>
    </w:p>
    <w:p w14:paraId="1AE348D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Күдікті қарыздар бойынша таза несиеге жасалған соңғы 3 жылдағы шығындар ( жүргізілген зерттеулер материалдары бойынша) 1,5% құрады.</w:t>
      </w:r>
    </w:p>
    <w:p w14:paraId="1C6D482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Есепті кезең соңындағы жағдай бойынша қалдық есебі құрады: </w:t>
      </w:r>
    </w:p>
    <w:p w14:paraId="2775CBE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несиеге жасалған = 2 580 000 теңге(Кт);</w:t>
      </w:r>
    </w:p>
    <w:p w14:paraId="6D1CE8B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жасалған тауарлардың қайтарылуы = 40 000 теңге (Дт);</w:t>
      </w:r>
    </w:p>
    <w:p w14:paraId="09186F0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сатудағы жеңілдіктер = 80 000теңге (Дт);</w:t>
      </w:r>
    </w:p>
    <w:p w14:paraId="0967279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күдікті қарыздар бойынша резерв = 48 000 теңге (Дт).</w:t>
      </w:r>
    </w:p>
    <w:p w14:paraId="5566CED4"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6419885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Күдікті қарыздар бойынша резервті есептеңдер және ол келіп түскен соң  “Күдікті қарыздар бойынша резерв” есебінің қалдығын анықтаңдар. </w:t>
      </w:r>
    </w:p>
    <w:p w14:paraId="4290259B"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4</w:t>
      </w:r>
    </w:p>
    <w:p w14:paraId="2EFF876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Кәсіпорын үмітсіз қарыздар мен таза несиеге сатылымдар шығындары арасындағы пайыздық қатынасқа сүйене отырып, өзінің күдікті қарыздарын болжайды 2007 жылы кәсіпорын 3 789 090 теңге сомасында сатылымды жүзеге асырды, оның ішінде 43% несие арқылы жүзеге асырылған. Өткен жылдардың тәжірибесіне сүйенсек, күдікті қарыздардан шығындар 3% құрайды. “Күдікті қарыздар бойынша резерв” есепшотында 15 780 теңге мөлшерінде несие қалдығы бар.</w:t>
      </w:r>
    </w:p>
    <w:p w14:paraId="1BFA109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635B8E6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Берілген мысалды қолдана отырып, күдікті қарыздарға резервтің есепті сомасын анықтаңдар. Күдікті талап етулер бойынша резерв түсімі қандай бухгалтерлік жазбада көрсетіледі? </w:t>
      </w:r>
    </w:p>
    <w:p w14:paraId="4A73EB6D"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5</w:t>
      </w:r>
    </w:p>
    <w:p w14:paraId="5C1B89CA" w14:textId="5F0ABDE8" w:rsidR="00AC4D28" w:rsidRPr="00AC4D28" w:rsidRDefault="00AC4D28" w:rsidP="00AC4D28">
      <w:pPr>
        <w:spacing w:after="0" w:line="240" w:lineRule="auto"/>
        <w:jc w:val="both"/>
        <w:rPr>
          <w:rFonts w:ascii="Times New Roman" w:hAnsi="Times New Roman" w:cs="Times New Roman"/>
          <w:sz w:val="24"/>
          <w:szCs w:val="24"/>
        </w:rPr>
      </w:pPr>
      <w:proofErr w:type="spellStart"/>
      <w:r w:rsidRPr="00AC4D28">
        <w:rPr>
          <w:rFonts w:ascii="Times New Roman" w:hAnsi="Times New Roman" w:cs="Times New Roman"/>
          <w:sz w:val="24"/>
          <w:szCs w:val="24"/>
        </w:rPr>
        <w:t>Қорлар</w:t>
      </w:r>
      <w:proofErr w:type="spellEnd"/>
      <w:r w:rsidR="00A26EE6">
        <w:rPr>
          <w:rFonts w:ascii="Times New Roman" w:hAnsi="Times New Roman" w:cs="Times New Roman"/>
          <w:sz w:val="24"/>
          <w:szCs w:val="24"/>
          <w:lang w:val="kk-KZ"/>
        </w:rPr>
        <w:t xml:space="preserve"> </w:t>
      </w:r>
      <w:r w:rsidRPr="00AC4D28">
        <w:rPr>
          <w:rFonts w:ascii="Times New Roman" w:hAnsi="Times New Roman" w:cs="Times New Roman"/>
          <w:sz w:val="24"/>
          <w:szCs w:val="24"/>
        </w:rPr>
        <w:t>–</w:t>
      </w:r>
      <w:r w:rsidR="00A26EE6">
        <w:rPr>
          <w:rFonts w:ascii="Times New Roman" w:hAnsi="Times New Roman" w:cs="Times New Roman"/>
          <w:sz w:val="24"/>
          <w:szCs w:val="24"/>
          <w:lang w:val="kk-KZ"/>
        </w:rPr>
        <w:t xml:space="preserve"> </w:t>
      </w:r>
      <w:proofErr w:type="spellStart"/>
      <w:r w:rsidRPr="00AC4D28">
        <w:rPr>
          <w:rFonts w:ascii="Times New Roman" w:hAnsi="Times New Roman" w:cs="Times New Roman"/>
          <w:sz w:val="24"/>
          <w:szCs w:val="24"/>
        </w:rPr>
        <w:t>бұ</w:t>
      </w:r>
      <w:proofErr w:type="gramStart"/>
      <w:r w:rsidRPr="00AC4D28">
        <w:rPr>
          <w:rFonts w:ascii="Times New Roman" w:hAnsi="Times New Roman" w:cs="Times New Roman"/>
          <w:sz w:val="24"/>
          <w:szCs w:val="24"/>
        </w:rPr>
        <w:t>л</w:t>
      </w:r>
      <w:proofErr w:type="spellEnd"/>
      <w:proofErr w:type="gram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активтер</w:t>
      </w:r>
      <w:proofErr w:type="spellEnd"/>
      <w:r w:rsidRPr="00AC4D28">
        <w:rPr>
          <w:rFonts w:ascii="Times New Roman" w:hAnsi="Times New Roman" w:cs="Times New Roman"/>
          <w:sz w:val="24"/>
          <w:szCs w:val="24"/>
        </w:rPr>
        <w:t>:</w:t>
      </w:r>
    </w:p>
    <w:p w14:paraId="2781F861" w14:textId="77777777" w:rsidR="00AC4D28" w:rsidRPr="00AC4D28" w:rsidRDefault="00AC4D28" w:rsidP="00AC4D28">
      <w:pPr>
        <w:pStyle w:val="ac"/>
        <w:numPr>
          <w:ilvl w:val="0"/>
          <w:numId w:val="28"/>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ұзақ мерзімді пайдалану үшін тағайындалған</w:t>
      </w:r>
      <w:r w:rsidRPr="00AC4D28">
        <w:rPr>
          <w:rFonts w:ascii="Times New Roman" w:hAnsi="Times New Roman" w:cs="Times New Roman"/>
          <w:sz w:val="24"/>
          <w:szCs w:val="24"/>
        </w:rPr>
        <w:t>;</w:t>
      </w:r>
    </w:p>
    <w:p w14:paraId="40226D97" w14:textId="77777777" w:rsidR="00AC4D28" w:rsidRPr="00AC4D28" w:rsidRDefault="00AC4D28" w:rsidP="00AC4D28">
      <w:pPr>
        <w:pStyle w:val="ac"/>
        <w:numPr>
          <w:ilvl w:val="0"/>
          <w:numId w:val="28"/>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пайдалану үшін немесе қалыпты қызмет кезінде сату үшін тағайындалған; </w:t>
      </w:r>
    </w:p>
    <w:p w14:paraId="03D31738" w14:textId="77777777" w:rsidR="00AC4D28" w:rsidRPr="00AC4D28" w:rsidRDefault="00AC4D28" w:rsidP="00AC4D28">
      <w:pPr>
        <w:pStyle w:val="ac"/>
        <w:numPr>
          <w:ilvl w:val="0"/>
          <w:numId w:val="28"/>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бағасы бойынша жоғары</w:t>
      </w:r>
      <w:r w:rsidRPr="00AC4D28">
        <w:rPr>
          <w:rFonts w:ascii="Times New Roman" w:hAnsi="Times New Roman" w:cs="Times New Roman"/>
          <w:sz w:val="24"/>
          <w:szCs w:val="24"/>
        </w:rPr>
        <w:t xml:space="preserve"> 1000 МРП;</w:t>
      </w:r>
    </w:p>
    <w:p w14:paraId="542E7F42" w14:textId="77777777" w:rsidR="00AC4D28" w:rsidRPr="00AC4D28" w:rsidRDefault="00AC4D28" w:rsidP="00AC4D28">
      <w:pPr>
        <w:pStyle w:val="ac"/>
        <w:numPr>
          <w:ilvl w:val="0"/>
          <w:numId w:val="28"/>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кәсіпорын қазіргі уақытта пайдаланбаған, бірақ кәсіпорынның алдағы кезеңінде пайдаланылатын. </w:t>
      </w:r>
    </w:p>
    <w:p w14:paraId="16D4DE7F" w14:textId="77777777" w:rsidR="00AC4D28" w:rsidRPr="00AC4D28" w:rsidRDefault="00AC4D28" w:rsidP="00AC4D28">
      <w:pPr>
        <w:pStyle w:val="ac"/>
        <w:numPr>
          <w:ilvl w:val="0"/>
          <w:numId w:val="27"/>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Қорды иемдену үшін шығын құрамына кірмейді:</w:t>
      </w:r>
    </w:p>
    <w:p w14:paraId="7F68679A" w14:textId="77777777" w:rsidR="00AC4D28" w:rsidRPr="00AC4D28" w:rsidRDefault="00AC4D28" w:rsidP="00AC4D28">
      <w:pPr>
        <w:pStyle w:val="ac"/>
        <w:numPr>
          <w:ilvl w:val="0"/>
          <w:numId w:val="29"/>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Сатып алу құны</w:t>
      </w:r>
      <w:r w:rsidRPr="00AC4D28">
        <w:rPr>
          <w:rFonts w:ascii="Times New Roman" w:hAnsi="Times New Roman" w:cs="Times New Roman"/>
          <w:sz w:val="24"/>
          <w:szCs w:val="24"/>
        </w:rPr>
        <w:t>;</w:t>
      </w:r>
    </w:p>
    <w:p w14:paraId="635B8B5C" w14:textId="77777777" w:rsidR="00AC4D28" w:rsidRPr="00AC4D28" w:rsidRDefault="00AC4D28" w:rsidP="00AC4D28">
      <w:pPr>
        <w:pStyle w:val="ac"/>
        <w:numPr>
          <w:ilvl w:val="0"/>
          <w:numId w:val="29"/>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lastRenderedPageBreak/>
        <w:t>Төленетін салықтар</w:t>
      </w:r>
      <w:r w:rsidRPr="00AC4D28">
        <w:rPr>
          <w:rFonts w:ascii="Times New Roman" w:hAnsi="Times New Roman" w:cs="Times New Roman"/>
          <w:sz w:val="24"/>
          <w:szCs w:val="24"/>
        </w:rPr>
        <w:t>;</w:t>
      </w:r>
    </w:p>
    <w:p w14:paraId="49FE318C" w14:textId="77777777" w:rsidR="00AC4D28" w:rsidRPr="00AC4D28" w:rsidRDefault="00AC4D28" w:rsidP="00AC4D28">
      <w:pPr>
        <w:pStyle w:val="ac"/>
        <w:numPr>
          <w:ilvl w:val="0"/>
          <w:numId w:val="29"/>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Дайын өнімді иемденуге қатысты транспорттық шығындар</w:t>
      </w:r>
      <w:r w:rsidRPr="00AC4D28">
        <w:rPr>
          <w:rFonts w:ascii="Times New Roman" w:hAnsi="Times New Roman" w:cs="Times New Roman"/>
          <w:sz w:val="24"/>
          <w:szCs w:val="24"/>
        </w:rPr>
        <w:t>;</w:t>
      </w:r>
    </w:p>
    <w:p w14:paraId="37BF9BA1" w14:textId="77777777" w:rsidR="00AC4D28" w:rsidRPr="00AC4D28" w:rsidRDefault="00AC4D28" w:rsidP="00AC4D28">
      <w:pPr>
        <w:pStyle w:val="ac"/>
        <w:numPr>
          <w:ilvl w:val="0"/>
          <w:numId w:val="29"/>
        </w:numPr>
        <w:spacing w:after="0" w:line="240" w:lineRule="auto"/>
        <w:ind w:left="0" w:firstLine="0"/>
        <w:jc w:val="both"/>
        <w:rPr>
          <w:rFonts w:ascii="Times New Roman" w:hAnsi="Times New Roman" w:cs="Times New Roman"/>
          <w:sz w:val="24"/>
          <w:szCs w:val="24"/>
        </w:rPr>
      </w:pPr>
      <w:proofErr w:type="spellStart"/>
      <w:r w:rsidRPr="00AC4D28">
        <w:rPr>
          <w:rFonts w:ascii="Times New Roman" w:hAnsi="Times New Roman" w:cs="Times New Roman"/>
          <w:sz w:val="24"/>
          <w:szCs w:val="24"/>
        </w:rPr>
        <w:t>Импорттық</w:t>
      </w:r>
      <w:proofErr w:type="spell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баж</w:t>
      </w:r>
      <w:proofErr w:type="spell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салығы</w:t>
      </w:r>
      <w:proofErr w:type="spellEnd"/>
      <w:r w:rsidRPr="00AC4D28">
        <w:rPr>
          <w:rFonts w:ascii="Times New Roman" w:hAnsi="Times New Roman" w:cs="Times New Roman"/>
          <w:sz w:val="24"/>
          <w:szCs w:val="24"/>
        </w:rPr>
        <w:t>.</w:t>
      </w:r>
    </w:p>
    <w:p w14:paraId="4CC24C2D"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6</w:t>
      </w:r>
    </w:p>
    <w:p w14:paraId="54F12846" w14:textId="77777777" w:rsidR="00AC4D28" w:rsidRPr="00AC4D28" w:rsidRDefault="00AC4D28" w:rsidP="00AC4D28">
      <w:pPr>
        <w:spacing w:after="0" w:line="240" w:lineRule="auto"/>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Негізгі құралдар – материалды активтер, бұлар: </w:t>
      </w:r>
    </w:p>
    <w:p w14:paraId="42A2DBAC" w14:textId="77777777" w:rsidR="00AC4D28" w:rsidRPr="00AC4D28" w:rsidRDefault="00AC4D28" w:rsidP="00AC4D28">
      <w:pPr>
        <w:pStyle w:val="ac"/>
        <w:numPr>
          <w:ilvl w:val="0"/>
          <w:numId w:val="31"/>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кәсіпорында тауар өндірісінде, қызмет көрсетуде, жалға беру немесе басқарушылық мақсатта қолданылады. Сонымен қатар 1 жылдан артық қолдануға негізделеді;</w:t>
      </w:r>
    </w:p>
    <w:p w14:paraId="7CD231F1" w14:textId="77777777" w:rsidR="00AC4D28" w:rsidRPr="00AC4D28" w:rsidRDefault="00AC4D28" w:rsidP="00AC4D28">
      <w:pPr>
        <w:pStyle w:val="ac"/>
        <w:numPr>
          <w:ilvl w:val="0"/>
          <w:numId w:val="31"/>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кәсіпорында тауар өндірісінде, қызмет көрсетуде, жалға беру немесе басқарушылық мақсатта қолданылады. Сонымен қатар 1 жылдан аз уақыт қолдануға негізделеді;</w:t>
      </w:r>
    </w:p>
    <w:p w14:paraId="26D2F04D" w14:textId="77777777" w:rsidR="00AC4D28" w:rsidRPr="00AC4D28" w:rsidRDefault="00AC4D28" w:rsidP="00AC4D28">
      <w:pPr>
        <w:pStyle w:val="ac"/>
        <w:numPr>
          <w:ilvl w:val="0"/>
          <w:numId w:val="31"/>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қалыпты қызмет кезінде сату үшін тағайындалған</w:t>
      </w:r>
      <w:r w:rsidRPr="00AC4D28">
        <w:rPr>
          <w:rFonts w:ascii="Times New Roman" w:hAnsi="Times New Roman" w:cs="Times New Roman"/>
          <w:sz w:val="24"/>
          <w:szCs w:val="24"/>
        </w:rPr>
        <w:t>;</w:t>
      </w:r>
    </w:p>
    <w:p w14:paraId="0559764B" w14:textId="77777777" w:rsidR="00AC4D28" w:rsidRPr="00AC4D28" w:rsidRDefault="00AC4D28" w:rsidP="00AC4D28">
      <w:pPr>
        <w:pStyle w:val="ac"/>
        <w:numPr>
          <w:ilvl w:val="0"/>
          <w:numId w:val="31"/>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құны бойынша кәсіпорынның таза активтерінен 10</w:t>
      </w:r>
      <w:r w:rsidRPr="00AC4D28">
        <w:rPr>
          <w:rFonts w:ascii="Times New Roman" w:hAnsi="Times New Roman" w:cs="Times New Roman"/>
          <w:sz w:val="24"/>
          <w:szCs w:val="24"/>
        </w:rPr>
        <w:t xml:space="preserve">% </w:t>
      </w:r>
      <w:r w:rsidRPr="00AC4D28">
        <w:rPr>
          <w:rFonts w:ascii="Times New Roman" w:hAnsi="Times New Roman" w:cs="Times New Roman"/>
          <w:sz w:val="24"/>
          <w:szCs w:val="24"/>
          <w:lang w:val="kk-KZ"/>
        </w:rPr>
        <w:t xml:space="preserve">асып түседі. </w:t>
      </w:r>
    </w:p>
    <w:p w14:paraId="541BD730" w14:textId="77777777" w:rsidR="00AC4D28" w:rsidRPr="00AC4D28" w:rsidRDefault="00AC4D28" w:rsidP="00AC4D28">
      <w:pPr>
        <w:pStyle w:val="ac"/>
        <w:numPr>
          <w:ilvl w:val="0"/>
          <w:numId w:val="30"/>
        </w:numPr>
        <w:spacing w:after="0" w:line="240" w:lineRule="auto"/>
        <w:ind w:left="0" w:firstLine="0"/>
        <w:jc w:val="both"/>
        <w:rPr>
          <w:rFonts w:ascii="Times New Roman" w:hAnsi="Times New Roman" w:cs="Times New Roman"/>
          <w:sz w:val="24"/>
          <w:szCs w:val="24"/>
        </w:rPr>
      </w:pPr>
      <w:proofErr w:type="spellStart"/>
      <w:r w:rsidRPr="00AC4D28">
        <w:rPr>
          <w:rFonts w:ascii="Times New Roman" w:hAnsi="Times New Roman" w:cs="Times New Roman"/>
          <w:sz w:val="24"/>
          <w:szCs w:val="24"/>
        </w:rPr>
        <w:t>Амортизациялық</w:t>
      </w:r>
      <w:proofErr w:type="spell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тозу</w:t>
      </w:r>
      <w:proofErr w:type="spell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құны</w:t>
      </w:r>
      <w:proofErr w:type="spellEnd"/>
      <w:r w:rsidRPr="00AC4D28">
        <w:rPr>
          <w:rFonts w:ascii="Times New Roman" w:hAnsi="Times New Roman" w:cs="Times New Roman"/>
          <w:sz w:val="24"/>
          <w:szCs w:val="24"/>
        </w:rPr>
        <w:t xml:space="preserve"> </w:t>
      </w:r>
      <w:proofErr w:type="spellStart"/>
      <w:r w:rsidRPr="00AC4D28">
        <w:rPr>
          <w:rFonts w:ascii="Times New Roman" w:hAnsi="Times New Roman" w:cs="Times New Roman"/>
          <w:sz w:val="24"/>
          <w:szCs w:val="24"/>
        </w:rPr>
        <w:t>бұ</w:t>
      </w:r>
      <w:proofErr w:type="gramStart"/>
      <w:r w:rsidRPr="00AC4D28">
        <w:rPr>
          <w:rFonts w:ascii="Times New Roman" w:hAnsi="Times New Roman" w:cs="Times New Roman"/>
          <w:sz w:val="24"/>
          <w:szCs w:val="24"/>
        </w:rPr>
        <w:t>л</w:t>
      </w:r>
      <w:proofErr w:type="spellEnd"/>
      <w:proofErr w:type="gramEnd"/>
      <w:r w:rsidRPr="00AC4D28">
        <w:rPr>
          <w:rFonts w:ascii="Times New Roman" w:hAnsi="Times New Roman" w:cs="Times New Roman"/>
          <w:sz w:val="24"/>
          <w:szCs w:val="24"/>
        </w:rPr>
        <w:t xml:space="preserve">: </w:t>
      </w:r>
    </w:p>
    <w:p w14:paraId="4B1B3244" w14:textId="77777777" w:rsidR="00AC4D28" w:rsidRPr="00AC4D28" w:rsidRDefault="00AC4D28" w:rsidP="00AC4D28">
      <w:pPr>
        <w:pStyle w:val="ac"/>
        <w:numPr>
          <w:ilvl w:val="0"/>
          <w:numId w:val="32"/>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Активтердің өзіндік құны немесе өзіндік құнның орнына, жойылу құнының шегерімінен соң қаржылық есепте көрсетілген басқа сома</w:t>
      </w:r>
      <w:r w:rsidRPr="00AC4D28">
        <w:rPr>
          <w:rFonts w:ascii="Times New Roman" w:hAnsi="Times New Roman" w:cs="Times New Roman"/>
          <w:sz w:val="24"/>
          <w:szCs w:val="24"/>
        </w:rPr>
        <w:t>;</w:t>
      </w:r>
    </w:p>
    <w:p w14:paraId="6D642EC5" w14:textId="77777777" w:rsidR="00AC4D28" w:rsidRPr="00AC4D28" w:rsidRDefault="00AC4D28" w:rsidP="00AC4D28">
      <w:pPr>
        <w:pStyle w:val="ac"/>
        <w:numPr>
          <w:ilvl w:val="0"/>
          <w:numId w:val="32"/>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Активтің толық өзіндік құнының сомасы және жойылу құны;</w:t>
      </w:r>
    </w:p>
    <w:p w14:paraId="37633420" w14:textId="77777777" w:rsidR="00AC4D28" w:rsidRPr="00AC4D28" w:rsidRDefault="00AC4D28" w:rsidP="00AC4D28">
      <w:pPr>
        <w:pStyle w:val="ac"/>
        <w:numPr>
          <w:ilvl w:val="0"/>
          <w:numId w:val="32"/>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Активтерді сатудан табыс;</w:t>
      </w:r>
    </w:p>
    <w:p w14:paraId="73D39380" w14:textId="77777777" w:rsidR="00AC4D28" w:rsidRPr="00AC4D28" w:rsidRDefault="00AC4D28" w:rsidP="00AC4D28">
      <w:pPr>
        <w:pStyle w:val="ac"/>
        <w:numPr>
          <w:ilvl w:val="0"/>
          <w:numId w:val="32"/>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Дұрыс жауабы жоқ</w:t>
      </w:r>
      <w:r w:rsidRPr="00AC4D28">
        <w:rPr>
          <w:rFonts w:ascii="Times New Roman" w:hAnsi="Times New Roman" w:cs="Times New Roman"/>
          <w:sz w:val="24"/>
          <w:szCs w:val="24"/>
        </w:rPr>
        <w:t>.</w:t>
      </w:r>
    </w:p>
    <w:p w14:paraId="16CE9A93"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7</w:t>
      </w:r>
    </w:p>
    <w:p w14:paraId="0F0CC3A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Кәсіпорын өзінің негізгі өндірісі үшін ағымдағы айда 2 700 000 теңгеге сатып алынған, жаңа жеңіл автокөлігін әділ бағасы 3 840 000 теңгені құрайтын  станокқа айырбастады. Әділ құны мүмкін дәйекті түрде анықталған. </w:t>
      </w:r>
    </w:p>
    <w:p w14:paraId="77BADE1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56E7254B"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Станоктың өзіндік құнын есептеу және айырбасты тіркеген бухгалтерлік жазбаны көрсету.</w:t>
      </w:r>
    </w:p>
    <w:p w14:paraId="7C8EA1B5"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8</w:t>
      </w:r>
    </w:p>
    <w:p w14:paraId="06DE9970"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Цех құрылысы үшін кәсіпорын жер телімін сатып алады. Жерде құны 18 000 000 теңге ғимарат бар. Сату-сатып алу келісімшартында жерді сату бағасы 116 800 000 теңгені құрайтыны көрсетілген.</w:t>
      </w:r>
    </w:p>
    <w:p w14:paraId="24B11AC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Бұл жер телімін табу үшін, қызмет көрсеткеніне 72 000 теңге төленген алып-сатарлар тартылды. Жерді сату-сатып алу бойынша құжаттарды заңдастыру үшін заңгер қызметіне жұмсалған шығын 120 000 теңгені құрады. Ескі ғимаратты бұзу үшін 800 000 теңге төленді. Ескі ғимаратты бұзудан алынған құрылыс материалдары 107 500 теңгеге сатылды. </w:t>
      </w:r>
    </w:p>
    <w:p w14:paraId="395C3960" w14:textId="77777777" w:rsidR="00AC4D28" w:rsidRPr="00AC4D28" w:rsidRDefault="00AC4D28" w:rsidP="00AC4D28">
      <w:pPr>
        <w:spacing w:after="0" w:line="240" w:lineRule="auto"/>
        <w:jc w:val="both"/>
        <w:rPr>
          <w:rFonts w:ascii="Times New Roman" w:hAnsi="Times New Roman" w:cs="Times New Roman"/>
          <w:sz w:val="24"/>
          <w:szCs w:val="24"/>
          <w:lang w:val="kk-KZ"/>
        </w:rPr>
      </w:pPr>
      <w:proofErr w:type="spellStart"/>
      <w:r w:rsidRPr="00AC4D28">
        <w:rPr>
          <w:rFonts w:ascii="Times New Roman" w:hAnsi="Times New Roman" w:cs="Times New Roman"/>
          <w:sz w:val="24"/>
          <w:szCs w:val="24"/>
        </w:rPr>
        <w:t>Тапсырма</w:t>
      </w:r>
      <w:proofErr w:type="spellEnd"/>
      <w:r w:rsidRPr="00AC4D28">
        <w:rPr>
          <w:rFonts w:ascii="Times New Roman" w:hAnsi="Times New Roman" w:cs="Times New Roman"/>
          <w:sz w:val="24"/>
          <w:szCs w:val="24"/>
        </w:rPr>
        <w:t>:</w:t>
      </w:r>
    </w:p>
    <w:p w14:paraId="2211FAD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rPr>
        <w:t>«</w:t>
      </w:r>
      <w:proofErr w:type="spellStart"/>
      <w:r w:rsidRPr="00AC4D28">
        <w:rPr>
          <w:rFonts w:ascii="Times New Roman" w:hAnsi="Times New Roman" w:cs="Times New Roman"/>
          <w:sz w:val="24"/>
          <w:szCs w:val="24"/>
        </w:rPr>
        <w:t>Жер</w:t>
      </w:r>
      <w:proofErr w:type="spellEnd"/>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2410 дебет шотына қатысты соманы есептеу. </w:t>
      </w:r>
    </w:p>
    <w:p w14:paraId="26D17B60"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 xml:space="preserve">Тапсырма 9 </w:t>
      </w:r>
    </w:p>
    <w:p w14:paraId="4D76E73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Кәсіпорын теңгерімінде теңгерімдік құны 413 000 теңге құрал-жабдық және жинақталған тозуға 177 000 теңге бар. Кәсіпорын шешті: </w:t>
      </w:r>
    </w:p>
    <w:p w14:paraId="659124E9"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Бұл құрал-жабдықты 413 000 теңгеге сатуды; </w:t>
      </w:r>
    </w:p>
    <w:p w14:paraId="0C41E91F"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Бұл құрал-жабдықты 450 000 теңгеге сатуды;</w:t>
      </w:r>
    </w:p>
    <w:p w14:paraId="57990202"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Бұл құрал-жабдықты 400 000 теңгеге сатуды;</w:t>
      </w:r>
    </w:p>
    <w:p w14:paraId="23EEE5F6"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Бұл құрал-жабдықты құны 380 000 теңге болатын станокка айырбастауды;   </w:t>
      </w:r>
    </w:p>
    <w:p w14:paraId="1EF8E30A"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Бұл құрал-жабдықты басқа субъектіге тегін беруді; </w:t>
      </w:r>
    </w:p>
    <w:p w14:paraId="4D2AB3D9" w14:textId="77777777" w:rsidR="00AC4D28" w:rsidRPr="00AC4D28" w:rsidRDefault="00AC4D28" w:rsidP="00AC4D28">
      <w:pPr>
        <w:pStyle w:val="ac"/>
        <w:numPr>
          <w:ilvl w:val="0"/>
          <w:numId w:val="33"/>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Моральды тозуы себепті бұл құрал-жабдықты жоюды.  </w:t>
      </w:r>
    </w:p>
    <w:p w14:paraId="7A42750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62908EA5"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Бұрын есептелген шаруашылық операциялары көрініс тапқан барлық бухгалтерлік тіркеулерді жазып алу. Тіркеуде операция сомасын көрсету. </w:t>
      </w:r>
    </w:p>
    <w:p w14:paraId="5EBD2894"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10</w:t>
      </w:r>
    </w:p>
    <w:p w14:paraId="19CAB16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Кәсіпорын теңгерімінде теңгерім құны 670 000 теңге құрал-жабдықтар бар. Құрал – жабдықтарды 4 жыл пайдалану көзделген. Оның ликвидациялық құны 20 000 теңгеге </w:t>
      </w:r>
      <w:r w:rsidRPr="00AC4D28">
        <w:rPr>
          <w:rFonts w:ascii="Times New Roman" w:hAnsi="Times New Roman" w:cs="Times New Roman"/>
          <w:sz w:val="24"/>
          <w:szCs w:val="24"/>
          <w:lang w:val="kk-KZ"/>
        </w:rPr>
        <w:lastRenderedPageBreak/>
        <w:t>бағаланған. Белгілі бір кезең ішінде осы құрал-жабдықтармен байланысты келесідей шаруашылық операциялары жүргізілді:</w:t>
      </w:r>
    </w:p>
    <w:p w14:paraId="100464A8" w14:textId="77777777" w:rsidR="00AC4D28" w:rsidRPr="00AC4D28" w:rsidRDefault="00AC4D28" w:rsidP="00AC4D28">
      <w:pPr>
        <w:pStyle w:val="ac"/>
        <w:numPr>
          <w:ilvl w:val="0"/>
          <w:numId w:val="34"/>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Құрал – жабдықтарды пайдаланудың екінші жылында осы құрал-жабдықтардың өнімділігін жылына 10%-ке көтеретін жаңа толықтырушы бұйымдары үшін жеткізушіге 40 000 теңге төленді.</w:t>
      </w:r>
    </w:p>
    <w:p w14:paraId="13964944" w14:textId="77777777" w:rsidR="00AC4D28" w:rsidRPr="00AC4D28" w:rsidRDefault="00AC4D28" w:rsidP="00AC4D28">
      <w:pPr>
        <w:pStyle w:val="ac"/>
        <w:numPr>
          <w:ilvl w:val="0"/>
          <w:numId w:val="34"/>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Үшінші жыл ішінде құрал-жабдыққа қажетті жұмыс жағдайын қолдану үшін жөндеу жұмыстарын жүргізген мердігерге 67 000 теңге төленді.</w:t>
      </w:r>
    </w:p>
    <w:p w14:paraId="07856D14" w14:textId="77777777" w:rsidR="00AC4D28" w:rsidRPr="00AC4D28" w:rsidRDefault="00AC4D28" w:rsidP="00AC4D28">
      <w:pPr>
        <w:pStyle w:val="ac"/>
        <w:numPr>
          <w:ilvl w:val="0"/>
          <w:numId w:val="34"/>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Төртінші жыл ішінде құрал-жабдықтардың тиімді жұмыс уақытын 4 жылдан 6  жылға дейін созады деген үмітпен жөндеу жұмыстарын жүргізген мердігерге 140 000 теңге төленді. </w:t>
      </w:r>
    </w:p>
    <w:p w14:paraId="24B654A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01DA9A4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Осы операциялар тіркелген бухгалтерлік жазбаны көрсетіңіз. </w:t>
      </w:r>
    </w:p>
    <w:p w14:paraId="3A5E840B"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11</w:t>
      </w:r>
    </w:p>
    <w:p w14:paraId="56FC6E7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1.Қаржылық міндеттер мысалында қызмет етуі мүмкін: </w:t>
      </w:r>
    </w:p>
    <w:p w14:paraId="2D25CABB" w14:textId="77777777" w:rsidR="00AC4D28" w:rsidRPr="00AC4D28" w:rsidRDefault="00AC4D28" w:rsidP="00AC4D28">
      <w:pPr>
        <w:pStyle w:val="ac"/>
        <w:numPr>
          <w:ilvl w:val="0"/>
          <w:numId w:val="35"/>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Келісім бойынша міндеттер өзі үшін потенциалды тиімсіз шартта басқа ұйымдармен қаржылық құралдармен алмасу. </w:t>
      </w:r>
    </w:p>
    <w:p w14:paraId="1DDF2E12" w14:textId="77777777" w:rsidR="00AC4D28" w:rsidRPr="00AC4D28" w:rsidRDefault="00AC4D28" w:rsidP="00AC4D28">
      <w:pPr>
        <w:pStyle w:val="ac"/>
        <w:numPr>
          <w:ilvl w:val="0"/>
          <w:numId w:val="35"/>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Келісім, мұрагерлік бөлігін қолдайтын құқық. </w:t>
      </w:r>
    </w:p>
    <w:p w14:paraId="15F71C9E" w14:textId="77777777" w:rsidR="00AC4D28" w:rsidRPr="00AC4D28" w:rsidRDefault="00AC4D28" w:rsidP="00AC4D28">
      <w:pPr>
        <w:pStyle w:val="ac"/>
        <w:numPr>
          <w:ilvl w:val="0"/>
          <w:numId w:val="35"/>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Компанияға тиесілі сейфтегі қаржылық құралдар. </w:t>
      </w:r>
    </w:p>
    <w:p w14:paraId="44119617" w14:textId="77777777" w:rsidR="00AC4D28" w:rsidRPr="00AC4D28" w:rsidRDefault="00AC4D28" w:rsidP="00AC4D28">
      <w:pPr>
        <w:pStyle w:val="ac"/>
        <w:numPr>
          <w:ilvl w:val="0"/>
          <w:numId w:val="35"/>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Аталғандардың барлығы дұрыс.  </w:t>
      </w:r>
    </w:p>
    <w:p w14:paraId="71B7CF2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2.Қаржылық міндет пен үлестік құрал арасындағы маңызды айырмашылық не болып табылады?   </w:t>
      </w:r>
    </w:p>
    <w:p w14:paraId="3392694D" w14:textId="77777777" w:rsidR="00AC4D28" w:rsidRPr="00AC4D28" w:rsidRDefault="00AC4D28" w:rsidP="00AC4D28">
      <w:pPr>
        <w:pStyle w:val="ac"/>
        <w:numPr>
          <w:ilvl w:val="0"/>
          <w:numId w:val="36"/>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Эмитент үшін тиімсіз қаржылық міндеттер шартында қаржылық құралдарды басқа қаржы құралдарына айырбастау келісімді міндеттердің бар болуы.</w:t>
      </w:r>
    </w:p>
    <w:p w14:paraId="12DE84EB" w14:textId="77777777" w:rsidR="00AC4D28" w:rsidRPr="00AC4D28" w:rsidRDefault="00AC4D28" w:rsidP="00AC4D28">
      <w:pPr>
        <w:pStyle w:val="ac"/>
        <w:numPr>
          <w:ilvl w:val="0"/>
          <w:numId w:val="36"/>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Эмитенттің дивиденттегі анықталған үлестірмелі пайдадан  пропорционалды үлесін алуға құқығының бар болуы. </w:t>
      </w:r>
    </w:p>
    <w:p w14:paraId="7D9DEBF5" w14:textId="77777777" w:rsidR="00AC4D28" w:rsidRPr="00AC4D28" w:rsidRDefault="00AC4D28" w:rsidP="00AC4D28">
      <w:pPr>
        <w:pStyle w:val="ac"/>
        <w:numPr>
          <w:ilvl w:val="0"/>
          <w:numId w:val="36"/>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Эмитент үшін тиімді қаржылық міндеттер шартында қаржылық құралдарды басқа қаржы құралдарына айырбастау келісімді міндеттердің бар болуы.</w:t>
      </w:r>
    </w:p>
    <w:p w14:paraId="2E7205E0" w14:textId="77777777" w:rsidR="00AC4D28" w:rsidRPr="00AC4D28" w:rsidRDefault="00AC4D28" w:rsidP="00AC4D28">
      <w:pPr>
        <w:pStyle w:val="ac"/>
        <w:numPr>
          <w:ilvl w:val="0"/>
          <w:numId w:val="36"/>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Дұрыс жауабы жоқ.  </w:t>
      </w:r>
    </w:p>
    <w:p w14:paraId="67581D31"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12</w:t>
      </w:r>
    </w:p>
    <w:p w14:paraId="3A64D13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15 наурыздан компания өткен жылға 550 000 теңге сомасында дивидендтік төлемдер жариялады. Төлем ағымдағы жылдың 25 наурызында жарияланды және жарияланған мерзімде орындалды.    </w:t>
      </w:r>
    </w:p>
    <w:p w14:paraId="48BA305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29DCACBB" w14:textId="77777777" w:rsidR="00AC4D28" w:rsidRPr="00AC4D28" w:rsidRDefault="00AC4D28" w:rsidP="00AC4D28">
      <w:pPr>
        <w:pStyle w:val="ac"/>
        <w:numPr>
          <w:ilvl w:val="0"/>
          <w:numId w:val="37"/>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Дивидендтік хабарландыру күніне операцияны жазу. </w:t>
      </w:r>
    </w:p>
    <w:p w14:paraId="11DB4DD7" w14:textId="77777777" w:rsidR="00AC4D28" w:rsidRPr="00AC4D28" w:rsidRDefault="00AC4D28" w:rsidP="00AC4D28">
      <w:pPr>
        <w:pStyle w:val="ac"/>
        <w:numPr>
          <w:ilvl w:val="0"/>
          <w:numId w:val="37"/>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Дивидендтік төлем сәтіне операцияны жазу. </w:t>
      </w:r>
    </w:p>
    <w:p w14:paraId="2545E4A8"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13</w:t>
      </w:r>
    </w:p>
    <w:p w14:paraId="0561D9A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Компания сатушыларға тауарларды бөлшектеп сатудан алынған түсімнен  мөлшері 5% комиссиялық ақша төлейді. Тамызда кезекті түсім 1 220 000 теңгені құрады. Комиссиондық есептеледі және алдағы айда төленеді.</w:t>
      </w:r>
    </w:p>
    <w:p w14:paraId="15E870C1" w14:textId="77777777" w:rsidR="00AC4D28" w:rsidRPr="00AC4D28" w:rsidRDefault="00AC4D28" w:rsidP="00AC4D28">
      <w:pPr>
        <w:spacing w:after="0" w:line="240" w:lineRule="auto"/>
        <w:jc w:val="both"/>
        <w:rPr>
          <w:rFonts w:ascii="Times New Roman" w:hAnsi="Times New Roman" w:cs="Times New Roman"/>
          <w:sz w:val="24"/>
          <w:szCs w:val="24"/>
        </w:rPr>
      </w:pPr>
      <w:proofErr w:type="spellStart"/>
      <w:r w:rsidRPr="00AC4D28">
        <w:rPr>
          <w:rFonts w:ascii="Times New Roman" w:hAnsi="Times New Roman" w:cs="Times New Roman"/>
          <w:sz w:val="24"/>
          <w:szCs w:val="24"/>
        </w:rPr>
        <w:t>Тапсырма</w:t>
      </w:r>
      <w:proofErr w:type="spellEnd"/>
      <w:r w:rsidRPr="00AC4D28">
        <w:rPr>
          <w:rFonts w:ascii="Times New Roman" w:hAnsi="Times New Roman" w:cs="Times New Roman"/>
          <w:sz w:val="24"/>
          <w:szCs w:val="24"/>
        </w:rPr>
        <w:t>:</w:t>
      </w:r>
    </w:p>
    <w:p w14:paraId="113A6AB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Комиссиондық есептеу операциясын көрсету. Комиссиондық соманын есебін жасау.  </w:t>
      </w:r>
    </w:p>
    <w:p w14:paraId="091CB6B7"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14</w:t>
      </w:r>
    </w:p>
    <w:p w14:paraId="2D9A41DB"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Демалыс графигі  бойынша 2015 жылы жұмысқа келген барлық күннің саны 310 күнтізбелік адам/күді құрады, оның ішінде 50 адам/күн былтырғы жылы пайдаланылмай қалған еңбек демалыстарының күні. 2014 жылы тұрақтты түрде жұмыс істейтіндерге есептелген еңбекақы мен сыйақы мөлшері 8 976 540 теңгені құрады.Еңбек туралы статистикалық есепттің мәліметі бойынша, 2014 жылы атқарылған жалпы жұмыс күндері 2139 адам/күн болды.</w:t>
      </w:r>
    </w:p>
    <w:p w14:paraId="11DD2AF4"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6CC5958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2015 жылдағы еңбек демалысының төлемақысы мен резервін есептеңіз.</w:t>
      </w:r>
    </w:p>
    <w:p w14:paraId="730723E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Мұны қандай бухгалтерлік проводка арқылы көрсетуге болады? Қызметкерлердің еңбек демалысын есептеудің бухгалтерлік проводкаларын көрсетіңіз.</w:t>
      </w:r>
    </w:p>
    <w:p w14:paraId="73FA35E7"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Тапсырма 15</w:t>
      </w:r>
    </w:p>
    <w:p w14:paraId="60F2D40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ҚЕХС 18 бойынша « Түсім» түсім деп саналады:</w:t>
      </w:r>
    </w:p>
    <w:p w14:paraId="5EBD0D2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a)Компанияның қалыпты қызмет ету барысында  тапқан жалпы экономикалық пайдасы, капиталдың өсуіне әсер етеді, акционерлер салымы қосылмайды.</w:t>
      </w:r>
    </w:p>
    <w:p w14:paraId="15AE4745"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Компанияның қалыпты қызмет ету барысында тапқан таза экономикалық пайдасы, капиталдың өсуіне әсер етеді, акционерлер салымы қосылмайды</w:t>
      </w:r>
    </w:p>
    <w:p w14:paraId="59F0DB1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Компанияның қалыпты қызмет ету барысында сатуға жоспарланған активтердің баланстық құны.</w:t>
      </w:r>
    </w:p>
    <w:p w14:paraId="0811BD9A"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Дұрыс жауабы жоқ.</w:t>
      </w:r>
    </w:p>
    <w:p w14:paraId="2BA371E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Төмендегі  процестердің қайсысынан түсім түседі?</w:t>
      </w:r>
    </w:p>
    <w:p w14:paraId="38562E5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Тауарлар мен қызметтерді сипаты мен мөлшері жағынан ұқсас тауарлар мен қызметтерге айырбастаудан ( сұранысты қанағаттандыру үшін әртүрлі орындардағы қорларды айырбастау).</w:t>
      </w:r>
    </w:p>
    <w:p w14:paraId="5D3BD37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b) Тауарлар мен қызметтерді сипаты мен мөлшері жағынан өзгеше тауарлармен қызметтерге айырбастаудан.</w:t>
      </w:r>
    </w:p>
    <w:p w14:paraId="5B2D11C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Қаржылық активтер құнының әділ бағасының өзгерісінен.</w:t>
      </w:r>
    </w:p>
    <w:p w14:paraId="6B0F5E3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Сақтандыру келісімшарты бойынша сақтандыру төлемдерін алудан.</w:t>
      </w:r>
    </w:p>
    <w:p w14:paraId="479F931E"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16</w:t>
      </w:r>
    </w:p>
    <w:p w14:paraId="4FDBC60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10 сәуір күні сатушының есеп шотына шикізат жеткізу жөніндегі келісімшарт бойынша 112000 теңге келіп түсті, оның ішінде ҚҚС бар. 15-мамыр күні сатушының қоймасынан тауарлар босатылды.</w:t>
      </w:r>
    </w:p>
    <w:p w14:paraId="3D48FC7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340A6016" w14:textId="77777777" w:rsidR="00AC4D28" w:rsidRPr="00AC4D28" w:rsidRDefault="00AC4D28" w:rsidP="00AC4D28">
      <w:pPr>
        <w:pStyle w:val="ac"/>
        <w:numPr>
          <w:ilvl w:val="0"/>
          <w:numId w:val="38"/>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Сәуір және мамыр айларындағы көрсетілген операциялар бойынша шоттардың корреспонденциясын жазыңыз.</w:t>
      </w:r>
    </w:p>
    <w:p w14:paraId="0D14F354" w14:textId="77777777" w:rsidR="00AC4D28" w:rsidRPr="00AC4D28" w:rsidRDefault="00AC4D28" w:rsidP="00AC4D28">
      <w:pPr>
        <w:pStyle w:val="ac"/>
        <w:numPr>
          <w:ilvl w:val="0"/>
          <w:numId w:val="38"/>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Аталған операцияның нәтижесі бойынша алынған кіріс сомасын анықтаңыз және келіп түскен күнін атаңыз.</w:t>
      </w:r>
    </w:p>
    <w:p w14:paraId="77C78DFE" w14:textId="77777777" w:rsidR="00AC4D28" w:rsidRPr="00AC4D28" w:rsidRDefault="00AC4D28" w:rsidP="00AC4D28">
      <w:pPr>
        <w:pStyle w:val="ac"/>
        <w:numPr>
          <w:ilvl w:val="0"/>
          <w:numId w:val="38"/>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Жауабын шаруашылық операциялары журналы түрінде беріңіз. Құрылыс объектісінің сметалық құны 12 000 000 теңге. Құрылыс жүргізу мерзімі график бойынша 12 ай деп белгіленген. Құрылыс жұмыстарын жүргізудің алғашқы айында 600 000 теңгенің орындалған жұмысы туралы актіге қол қойылды.</w:t>
      </w:r>
    </w:p>
    <w:p w14:paraId="3D9F371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20125ED4" w14:textId="77777777" w:rsidR="00AC4D28" w:rsidRPr="00AC4D28" w:rsidRDefault="00AC4D28" w:rsidP="00AC4D28">
      <w:pPr>
        <w:pStyle w:val="ac"/>
        <w:numPr>
          <w:ilvl w:val="0"/>
          <w:numId w:val="39"/>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Құрылыс ұйымының кірісі қай күні есепке алынатынына жауап беріңіз.</w:t>
      </w:r>
    </w:p>
    <w:p w14:paraId="7BCCB830" w14:textId="77777777" w:rsidR="00AC4D28" w:rsidRPr="00AC4D28" w:rsidRDefault="00AC4D28" w:rsidP="00AC4D28">
      <w:pPr>
        <w:pStyle w:val="ac"/>
        <w:numPr>
          <w:ilvl w:val="0"/>
          <w:numId w:val="39"/>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Құрылыс ұйымы ҚҚС төлеуші болып табылады. Кіріс сомасы танылған күнгі ҚҚС төлемін анықтаңыз.</w:t>
      </w:r>
    </w:p>
    <w:p w14:paraId="77C30D15" w14:textId="77777777" w:rsidR="00AC4D28" w:rsidRPr="00AC4D28" w:rsidRDefault="00AC4D28" w:rsidP="00AC4D28">
      <w:pPr>
        <w:pStyle w:val="ac"/>
        <w:numPr>
          <w:ilvl w:val="0"/>
          <w:numId w:val="39"/>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Осы шаруашылық операциялар бойынша бухгалтерлік проводкаларды жазып көрсетіңіз.</w:t>
      </w:r>
    </w:p>
    <w:p w14:paraId="10D9E461"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17</w:t>
      </w:r>
    </w:p>
    <w:p w14:paraId="121B198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Компания акционерлік қоғам болып табылады. Есепті кезеңдегі барлық шығын шегерілгеннен кейінгі компанияның табысы 540 000 мың теңге. Компания акционерлерге 60 000 мың теңге дивидент төледі. Есепті кезеңдегі компанияның салық салатын табысы қандай?</w:t>
      </w:r>
    </w:p>
    <w:p w14:paraId="34B03EE5" w14:textId="77777777" w:rsidR="00AC4D28" w:rsidRPr="00AC4D28" w:rsidRDefault="00AC4D28" w:rsidP="00AC4D28">
      <w:pPr>
        <w:pStyle w:val="ac"/>
        <w:numPr>
          <w:ilvl w:val="0"/>
          <w:numId w:val="40"/>
        </w:numPr>
        <w:tabs>
          <w:tab w:val="left" w:pos="426"/>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540 000 мың теңге</w:t>
      </w:r>
    </w:p>
    <w:p w14:paraId="686996A7" w14:textId="77777777" w:rsidR="00AC4D28" w:rsidRPr="00AC4D28" w:rsidRDefault="00AC4D28" w:rsidP="00AC4D28">
      <w:pPr>
        <w:pStyle w:val="ac"/>
        <w:numPr>
          <w:ilvl w:val="0"/>
          <w:numId w:val="40"/>
        </w:numPr>
        <w:tabs>
          <w:tab w:val="left" w:pos="426"/>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60 000 мың теңге</w:t>
      </w:r>
    </w:p>
    <w:p w14:paraId="35C57F1A" w14:textId="77777777" w:rsidR="00AC4D28" w:rsidRPr="00AC4D28" w:rsidRDefault="00AC4D28" w:rsidP="00AC4D28">
      <w:pPr>
        <w:pStyle w:val="ac"/>
        <w:numPr>
          <w:ilvl w:val="0"/>
          <w:numId w:val="40"/>
        </w:numPr>
        <w:tabs>
          <w:tab w:val="left" w:pos="426"/>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480 000 мың теңге</w:t>
      </w:r>
    </w:p>
    <w:p w14:paraId="74A9DAA4" w14:textId="77777777" w:rsidR="00AC4D28" w:rsidRPr="00AC4D28" w:rsidRDefault="00AC4D28" w:rsidP="00AC4D28">
      <w:pPr>
        <w:pStyle w:val="ac"/>
        <w:numPr>
          <w:ilvl w:val="0"/>
          <w:numId w:val="40"/>
        </w:numPr>
        <w:tabs>
          <w:tab w:val="left" w:pos="426"/>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0</w:t>
      </w:r>
    </w:p>
    <w:p w14:paraId="3335A96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Өндірістік құралдарды жалдаудың ағымдағы сомасы</w:t>
      </w:r>
    </w:p>
    <w:p w14:paraId="2CAFEC5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a) өндірілген өнімнің өзіндік құнының құрамына қосылады</w:t>
      </w:r>
    </w:p>
    <w:p w14:paraId="740ABA5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b) жалдау төлемақысы өзіндік құнының құрамына, жалдау бойынша пайыздық төлемнің шығыны – кезең шығысына қосылады</w:t>
      </w:r>
    </w:p>
    <w:p w14:paraId="5A9B9BA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c) толықтай кезең шығысының құрамына қосылады</w:t>
      </w:r>
    </w:p>
    <w:p w14:paraId="1EAF6635"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d)  дұрыс жауабы жоқ</w:t>
      </w:r>
    </w:p>
    <w:p w14:paraId="49F0C17E" w14:textId="77777777" w:rsidR="00AC4D28" w:rsidRPr="00AC4D28" w:rsidRDefault="00AC4D28" w:rsidP="00AC4D28">
      <w:pPr>
        <w:pStyle w:val="a5"/>
        <w:jc w:val="both"/>
        <w:rPr>
          <w:rFonts w:ascii="Times New Roman" w:hAnsi="Times New Roman"/>
          <w:b/>
          <w:sz w:val="24"/>
          <w:szCs w:val="24"/>
          <w:lang w:val="kk-KZ"/>
        </w:rPr>
      </w:pPr>
      <w:r w:rsidRPr="00AC4D28">
        <w:rPr>
          <w:rFonts w:ascii="Times New Roman" w:hAnsi="Times New Roman"/>
          <w:b/>
          <w:sz w:val="24"/>
          <w:szCs w:val="24"/>
          <w:lang w:val="kk-KZ"/>
        </w:rPr>
        <w:t>Тапсырма 18</w:t>
      </w:r>
    </w:p>
    <w:p w14:paraId="343BC821" w14:textId="77777777" w:rsidR="00AC4D28" w:rsidRPr="00AC4D28" w:rsidRDefault="00AC4D28" w:rsidP="00AC4D28">
      <w:pPr>
        <w:pStyle w:val="a5"/>
        <w:jc w:val="both"/>
        <w:rPr>
          <w:rFonts w:ascii="Times New Roman" w:hAnsi="Times New Roman"/>
          <w:sz w:val="24"/>
          <w:szCs w:val="24"/>
          <w:lang w:val="kk-KZ"/>
        </w:rPr>
      </w:pPr>
      <w:r w:rsidRPr="00AC4D28">
        <w:rPr>
          <w:rFonts w:ascii="Times New Roman" w:hAnsi="Times New Roman"/>
          <w:sz w:val="24"/>
          <w:szCs w:val="24"/>
          <w:lang w:val="kk-KZ"/>
        </w:rPr>
        <w:lastRenderedPageBreak/>
        <w:t xml:space="preserve"> Шаруашылық операциялары журналында келесі мәліметтер бар:</w:t>
      </w:r>
    </w:p>
    <w:tbl>
      <w:tblPr>
        <w:tblStyle w:val="ad"/>
        <w:tblW w:w="0" w:type="auto"/>
        <w:tblLook w:val="04A0" w:firstRow="1" w:lastRow="0" w:firstColumn="1" w:lastColumn="0" w:noHBand="0" w:noVBand="1"/>
      </w:tblPr>
      <w:tblGrid>
        <w:gridCol w:w="5389"/>
        <w:gridCol w:w="1632"/>
        <w:gridCol w:w="1152"/>
        <w:gridCol w:w="1398"/>
      </w:tblGrid>
      <w:tr w:rsidR="00AC4D28" w:rsidRPr="00AC4D28" w14:paraId="79F494B2"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74796D28"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Операциялар мазмұны</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715D8932"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Сома</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2C653222"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дебет</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41411CA4"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кредит</w:t>
            </w:r>
          </w:p>
        </w:tc>
      </w:tr>
      <w:tr w:rsidR="00AC4D28" w:rsidRPr="00AC4D28" w14:paraId="09546A3D"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36F957B1"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Негізгі өндірістің цехына босатылған материалдар</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16A5F1DA"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360 000</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3BF5C9" w14:textId="77777777" w:rsidR="00AC4D28" w:rsidRPr="00AC4D28" w:rsidRDefault="00AC4D28" w:rsidP="00512C39">
            <w:pPr>
              <w:jc w:val="both"/>
              <w:rPr>
                <w:rFonts w:ascii="Times New Roman" w:hAnsi="Times New Roman" w:cs="Times New Roman"/>
                <w:sz w:val="24"/>
                <w:szCs w:val="24"/>
                <w:lang w:val="kk-KZ"/>
              </w:rPr>
            </w:pP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5105B2" w14:textId="77777777" w:rsidR="00AC4D28" w:rsidRPr="00AC4D28" w:rsidRDefault="00AC4D28" w:rsidP="00512C39">
            <w:pPr>
              <w:jc w:val="both"/>
              <w:rPr>
                <w:rFonts w:ascii="Times New Roman" w:hAnsi="Times New Roman" w:cs="Times New Roman"/>
                <w:sz w:val="24"/>
                <w:szCs w:val="24"/>
                <w:lang w:val="kk-KZ"/>
              </w:rPr>
            </w:pPr>
          </w:p>
        </w:tc>
      </w:tr>
      <w:tr w:rsidR="00AC4D28" w:rsidRPr="00AC4D28" w14:paraId="5F44C9C8"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067C6135"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Көмекші өндірістің цехына босатылған жанармай</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6CA9E6D3"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20 000</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D090BD0" w14:textId="77777777" w:rsidR="00AC4D28" w:rsidRPr="00AC4D28" w:rsidRDefault="00AC4D28" w:rsidP="00512C39">
            <w:pPr>
              <w:jc w:val="both"/>
              <w:rPr>
                <w:rFonts w:ascii="Times New Roman" w:hAnsi="Times New Roman" w:cs="Times New Roman"/>
                <w:sz w:val="24"/>
                <w:szCs w:val="24"/>
                <w:lang w:val="kk-KZ"/>
              </w:rPr>
            </w:pP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16F869" w14:textId="77777777" w:rsidR="00AC4D28" w:rsidRPr="00AC4D28" w:rsidRDefault="00AC4D28" w:rsidP="00512C39">
            <w:pPr>
              <w:jc w:val="both"/>
              <w:rPr>
                <w:rFonts w:ascii="Times New Roman" w:hAnsi="Times New Roman" w:cs="Times New Roman"/>
                <w:sz w:val="24"/>
                <w:szCs w:val="24"/>
                <w:lang w:val="kk-KZ"/>
              </w:rPr>
            </w:pPr>
          </w:p>
        </w:tc>
      </w:tr>
      <w:tr w:rsidR="00AC4D28" w:rsidRPr="00AC4D28" w14:paraId="12FF901D"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6CFDDE63"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Негізгі өндірістің жұмыскерлеріне есептелген еңбекақы</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624968E9"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1 300 000</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54A90AE" w14:textId="77777777" w:rsidR="00AC4D28" w:rsidRPr="00AC4D28" w:rsidRDefault="00AC4D28" w:rsidP="00512C39">
            <w:pPr>
              <w:jc w:val="both"/>
              <w:rPr>
                <w:rFonts w:ascii="Times New Roman" w:hAnsi="Times New Roman" w:cs="Times New Roman"/>
                <w:sz w:val="24"/>
                <w:szCs w:val="24"/>
                <w:lang w:val="kk-KZ"/>
              </w:rPr>
            </w:pP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89D3B7B" w14:textId="77777777" w:rsidR="00AC4D28" w:rsidRPr="00AC4D28" w:rsidRDefault="00AC4D28" w:rsidP="00512C39">
            <w:pPr>
              <w:jc w:val="both"/>
              <w:rPr>
                <w:rFonts w:ascii="Times New Roman" w:hAnsi="Times New Roman" w:cs="Times New Roman"/>
                <w:sz w:val="24"/>
                <w:szCs w:val="24"/>
                <w:lang w:val="kk-KZ"/>
              </w:rPr>
            </w:pPr>
          </w:p>
        </w:tc>
      </w:tr>
      <w:tr w:rsidR="00AC4D28" w:rsidRPr="00AC4D28" w14:paraId="2E1C40A1"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71486560"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Көмекші өндірістің жұмыскерлеріне есептелген еңбекақы</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0166009A"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850 000</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131B6A3" w14:textId="77777777" w:rsidR="00AC4D28" w:rsidRPr="00AC4D28" w:rsidRDefault="00AC4D28" w:rsidP="00512C39">
            <w:pPr>
              <w:jc w:val="both"/>
              <w:rPr>
                <w:rFonts w:ascii="Times New Roman" w:hAnsi="Times New Roman" w:cs="Times New Roman"/>
                <w:sz w:val="24"/>
                <w:szCs w:val="24"/>
                <w:lang w:val="kk-KZ"/>
              </w:rPr>
            </w:pP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B3868E1" w14:textId="77777777" w:rsidR="00AC4D28" w:rsidRPr="00AC4D28" w:rsidRDefault="00AC4D28" w:rsidP="00512C39">
            <w:pPr>
              <w:jc w:val="both"/>
              <w:rPr>
                <w:rFonts w:ascii="Times New Roman" w:hAnsi="Times New Roman" w:cs="Times New Roman"/>
                <w:sz w:val="24"/>
                <w:szCs w:val="24"/>
                <w:lang w:val="kk-KZ"/>
              </w:rPr>
            </w:pPr>
          </w:p>
        </w:tc>
      </w:tr>
      <w:tr w:rsidR="00AC4D28" w:rsidRPr="00AC4D28" w14:paraId="28F68B2D" w14:textId="77777777" w:rsidTr="00512C39">
        <w:tc>
          <w:tcPr>
            <w:tcW w:w="55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0CE81F82"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Әлеуметтік салық</w:t>
            </w:r>
          </w:p>
        </w:tc>
        <w:tc>
          <w:tcPr>
            <w:tcW w:w="16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14:paraId="400D687D" w14:textId="77777777" w:rsidR="00AC4D28" w:rsidRPr="00AC4D28" w:rsidRDefault="00AC4D28" w:rsidP="00512C39">
            <w:pPr>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232 000</w:t>
            </w:r>
          </w:p>
        </w:tc>
        <w:tc>
          <w:tcPr>
            <w:tcW w:w="116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6E47F8" w14:textId="77777777" w:rsidR="00AC4D28" w:rsidRPr="00AC4D28" w:rsidRDefault="00AC4D28" w:rsidP="00512C39">
            <w:pPr>
              <w:jc w:val="both"/>
              <w:rPr>
                <w:rFonts w:ascii="Times New Roman" w:hAnsi="Times New Roman" w:cs="Times New Roman"/>
                <w:sz w:val="24"/>
                <w:szCs w:val="24"/>
                <w:lang w:val="kk-KZ"/>
              </w:rPr>
            </w:pP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ACBD6A6" w14:textId="77777777" w:rsidR="00AC4D28" w:rsidRPr="00AC4D28" w:rsidRDefault="00AC4D28" w:rsidP="00512C39">
            <w:pPr>
              <w:jc w:val="both"/>
              <w:rPr>
                <w:rFonts w:ascii="Times New Roman" w:hAnsi="Times New Roman" w:cs="Times New Roman"/>
                <w:sz w:val="24"/>
                <w:szCs w:val="24"/>
                <w:lang w:val="kk-KZ"/>
              </w:rPr>
            </w:pPr>
          </w:p>
        </w:tc>
      </w:tr>
    </w:tbl>
    <w:p w14:paraId="1546145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3C872306" w14:textId="77777777" w:rsidR="00AC4D28" w:rsidRPr="00AC4D28" w:rsidRDefault="00AC4D28" w:rsidP="00AC4D28">
      <w:pPr>
        <w:pStyle w:val="ac"/>
        <w:numPr>
          <w:ilvl w:val="0"/>
          <w:numId w:val="41"/>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Шоттар тобы бойынша коррепонденцияны жазыңыз</w:t>
      </w:r>
    </w:p>
    <w:p w14:paraId="275779B8" w14:textId="77777777" w:rsidR="00AC4D28" w:rsidRPr="00AC4D28" w:rsidRDefault="00AC4D28" w:rsidP="00AC4D28">
      <w:pPr>
        <w:pStyle w:val="ac"/>
        <w:numPr>
          <w:ilvl w:val="0"/>
          <w:numId w:val="41"/>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Негізгі және көмекші өндіріс өнімдерінің өзіндік құнын анықтаңыз (келтірілген мәліметтер бойынша).</w:t>
      </w:r>
    </w:p>
    <w:p w14:paraId="61E547D5" w14:textId="77777777" w:rsidR="00AC4D28" w:rsidRPr="00AC4D28" w:rsidRDefault="00AC4D28" w:rsidP="00AC4D28">
      <w:pPr>
        <w:pStyle w:val="ac"/>
        <w:numPr>
          <w:ilvl w:val="0"/>
          <w:numId w:val="41"/>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Негізгі өндірістің 90 дана және көмекші өндірістің 40 дана өнім шығарғанын ескеріп, негізгі және көмекші өндіріс өнімдерінің өзіндік құнын анықтаңыз.</w:t>
      </w:r>
    </w:p>
    <w:p w14:paraId="340194DD"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19</w:t>
      </w:r>
    </w:p>
    <w:p w14:paraId="3BB8BDFF" w14:textId="26265F1A"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1.Іскерлік қатысу және бағалау қолдана отырып, «С» компаниясына инвестиция жасау жоніндегі төменде көрсетілген операцияларды бухгалтерлік проводкалар арқылы көрсетіңіз</w:t>
      </w:r>
    </w:p>
    <w:p w14:paraId="395DC610" w14:textId="3A245A3A"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«Инвестициялар» шотының  сальдосын анықтаңыз.Алынған тәтижелерді салыстырыңыз.</w:t>
      </w:r>
    </w:p>
    <w:p w14:paraId="5D843944"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С » компаниясының инвестициялау жөніндегі операциялары:</w:t>
      </w:r>
    </w:p>
    <w:p w14:paraId="3495BD4C" w14:textId="4816C155" w:rsidR="00AC4D28" w:rsidRPr="00AC4D28" w:rsidRDefault="00AC4D28" w:rsidP="00AC4D28">
      <w:pPr>
        <w:pStyle w:val="ac"/>
        <w:numPr>
          <w:ilvl w:val="0"/>
          <w:numId w:val="42"/>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  компаниясы  «В» «В» компаниясының 1000 акциясын әр акцияны 700 теңгеден сатып алады. Бұл «В» компаниясы шығарған акциялардың 30</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w:t>
      </w:r>
    </w:p>
    <w:p w14:paraId="6F8BCD0C" w14:textId="13ED91AA" w:rsidR="00AC4D28" w:rsidRPr="00AC4D28" w:rsidRDefault="00AC4D28" w:rsidP="00AC4D28">
      <w:pPr>
        <w:pStyle w:val="ac"/>
        <w:numPr>
          <w:ilvl w:val="0"/>
          <w:numId w:val="42"/>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«В» компаниясы табысын жариялап, дивидедтер есептеді, соның нәтижесінде «С»  компаниясы 350 000 теңге дивиденд алатын болды;</w:t>
      </w:r>
    </w:p>
    <w:p w14:paraId="6146274A" w14:textId="77777777" w:rsidR="00AC4D28" w:rsidRPr="00AC4D28" w:rsidRDefault="00AC4D28" w:rsidP="00AC4D28">
      <w:pPr>
        <w:pStyle w:val="ac"/>
        <w:numPr>
          <w:ilvl w:val="0"/>
          <w:numId w:val="42"/>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«В» компаниясынан  « С » компаниясының есеп шотына дивиденд есебіне 350 000 теңге келіп түсті;</w:t>
      </w:r>
    </w:p>
    <w:p w14:paraId="5B5E2B4E" w14:textId="77777777" w:rsidR="00AC4D28" w:rsidRPr="00AC4D28" w:rsidRDefault="00AC4D28" w:rsidP="00AC4D28">
      <w:pPr>
        <w:pStyle w:val="ac"/>
        <w:numPr>
          <w:ilvl w:val="0"/>
          <w:numId w:val="42"/>
        </w:numPr>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«В» компаниясы 3 420 000 теңге таза пайданы көрсетті.</w:t>
      </w:r>
    </w:p>
    <w:p w14:paraId="46B03EFB"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20</w:t>
      </w:r>
    </w:p>
    <w:p w14:paraId="726CEF6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Түгендеу жүргізу кезінде материалдық жауапты тұлғаның (МЖТ) қатысуы міндетті ме?</w:t>
      </w:r>
    </w:p>
    <w:p w14:paraId="5828786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Түгендеу комиссиясы мүшелерінің саны 3 және одан да көп адам болмаса, МЖТ қатысуы міндетті емес.</w:t>
      </w:r>
    </w:p>
    <w:p w14:paraId="239F5C7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Иә, міндетті.</w:t>
      </w:r>
    </w:p>
    <w:p w14:paraId="33ABD7D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Тексеру комиссиясының мүшелеріне қысым жасамау үшін түгендеу кезінде МЖТ қатысуына тыйым салынады.</w:t>
      </w:r>
    </w:p>
    <w:p w14:paraId="62832D70"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Түгендеу басталар алдында МЖТ  қандай мазмұндағы қолхат жазуға міндетті?</w:t>
      </w:r>
    </w:p>
    <w:p w14:paraId="5D730A9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Барлық кіріс және шығыс құжаттары есепке енгізіліп және тексеру комиссияына ұсынылғаны туралы қолхат.</w:t>
      </w:r>
    </w:p>
    <w:p w14:paraId="216A01B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Түгендеу жүргізуге келісім беретіні туралы қолхат.</w:t>
      </w:r>
    </w:p>
    <w:p w14:paraId="7AD0D8E4"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Түгендеу алдында есеп бойынша барлық құжаттар есептілікке қосылғандықтан, ешқандай қолхат беруге міндетті емес.</w:t>
      </w:r>
    </w:p>
    <w:p w14:paraId="391D95FE"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21</w:t>
      </w:r>
    </w:p>
    <w:p w14:paraId="3F10122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Аяқ астынан түгендеу жасалған кезде субъекті кассасындағы қолма қол ақша 385740 теңге болды.</w:t>
      </w:r>
    </w:p>
    <w:p w14:paraId="66955D0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Кассирдің есебі бойынша, жұмыс күні басталғанда кассадағы ақша қаражатының қалдығы 195789  теңгеге тең болған.</w:t>
      </w:r>
    </w:p>
    <w:p w14:paraId="0B1F915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Түгендеу басталғанға дейін, түгендеу жүргізілген күні төмендгегі ақша қозғалысы орын алған:</w:t>
      </w:r>
    </w:p>
    <w:p w14:paraId="55188E3A" w14:textId="77777777" w:rsidR="00AC4D28" w:rsidRPr="00AC4D28" w:rsidRDefault="00AC4D28" w:rsidP="00AC4D28">
      <w:pPr>
        <w:pStyle w:val="ac"/>
        <w:numPr>
          <w:ilvl w:val="0"/>
          <w:numId w:val="43"/>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Кассадан подочетқа 27300</w:t>
      </w:r>
    </w:p>
    <w:p w14:paraId="2A152110" w14:textId="77777777" w:rsidR="00AC4D28" w:rsidRPr="00AC4D28" w:rsidRDefault="00AC4D28" w:rsidP="00AC4D28">
      <w:pPr>
        <w:pStyle w:val="ac"/>
        <w:numPr>
          <w:ilvl w:val="0"/>
          <w:numId w:val="43"/>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Кассадан аванс ретінде 15000 теңгеге жалақы төленген</w:t>
      </w:r>
    </w:p>
    <w:p w14:paraId="07A21C10" w14:textId="77777777" w:rsidR="00AC4D28" w:rsidRPr="00AC4D28" w:rsidRDefault="00AC4D28" w:rsidP="00AC4D28">
      <w:pPr>
        <w:pStyle w:val="ac"/>
        <w:numPr>
          <w:ilvl w:val="0"/>
          <w:numId w:val="43"/>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lastRenderedPageBreak/>
        <w:t>Пайдаланылмаған 5600 теңге подочетқа сома кассаға қайтарылған</w:t>
      </w:r>
    </w:p>
    <w:p w14:paraId="711B3C98" w14:textId="77777777" w:rsidR="00AC4D28" w:rsidRPr="00AC4D28" w:rsidRDefault="00AC4D28" w:rsidP="00AC4D28">
      <w:pPr>
        <w:pStyle w:val="ac"/>
        <w:numPr>
          <w:ilvl w:val="0"/>
          <w:numId w:val="43"/>
        </w:numPr>
        <w:tabs>
          <w:tab w:val="left" w:pos="284"/>
        </w:tabs>
        <w:spacing w:after="0" w:line="240" w:lineRule="auto"/>
        <w:ind w:left="0" w:firstLine="0"/>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Сатып алушы дайын өнім үшін кассаға 152000 теңге  төленген.</w:t>
      </w:r>
    </w:p>
    <w:p w14:paraId="3CF0888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Тапсырма:</w:t>
      </w:r>
    </w:p>
    <w:p w14:paraId="72B39AC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Аяқ астынан жасалған түгендеудің нәтижесін анықтаңыз. Алынған қорытынды бойынша қысқаша түйіндеме жасаңыз.</w:t>
      </w:r>
    </w:p>
    <w:p w14:paraId="6F46CE43"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22</w:t>
      </w:r>
    </w:p>
    <w:p w14:paraId="0A63E33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1.Қаржылық есептіліктің мақсаты:</w:t>
      </w:r>
    </w:p>
    <w:p w14:paraId="35118197"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a) компанияның қаржылық жағдайы туралы ақпаратты білу.</w:t>
      </w:r>
    </w:p>
    <w:p w14:paraId="7BA53CF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b) компания ақша қаражатының қозғалысы туралы білу</w:t>
      </w:r>
    </w:p>
    <w:p w14:paraId="0D1FE78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c) компания ресурстарын басқару нәтижесі туралы білу.</w:t>
      </w:r>
    </w:p>
    <w:p w14:paraId="1C0126B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 d) жрғарыда аталғанның бәрі дұрыс.</w:t>
      </w:r>
    </w:p>
    <w:p w14:paraId="7338098F"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2.Пайда және зияны туралы есептің ақпараты келесі екі тәсілдердің бірі арқылы ұсынылуға тиіс.</w:t>
      </w:r>
    </w:p>
    <w:p w14:paraId="47D3982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шығындар бағыты немесе шығындар функциясы бойынша.</w:t>
      </w:r>
    </w:p>
    <w:p w14:paraId="1B81DF7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сату немесе сатып алудың өзігдік құны бойынша.</w:t>
      </w:r>
    </w:p>
    <w:p w14:paraId="6066F8BA"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ФИФО немесе орташа шама тәсілі бойынша.</w:t>
      </w:r>
    </w:p>
    <w:p w14:paraId="6960D44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қоса есептеу немесе бағалау тәсілі бойынша.</w:t>
      </w:r>
    </w:p>
    <w:p w14:paraId="42BBB5E7"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23</w:t>
      </w:r>
    </w:p>
    <w:p w14:paraId="363E352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1.Компания тез сатылатын бағалы қағаздарды 800 000 теңгеге сатты. Олардың баланстық құны 620 000 теңгені құрады. Ақша компаниясының есеп шотына келіп түсті. Кіріс және шығыс туралы есепте және ақша қозғалысы бойынша есепте қандай мәлімметтер көрсетілуі тиіс?</w:t>
      </w:r>
    </w:p>
    <w:p w14:paraId="0B8A425C"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жалпы кіріс 180 000 теңге, түскен ақша 800 000 теңге</w:t>
      </w:r>
    </w:p>
    <w:p w14:paraId="52207C7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жалпы кіріс 800 000 теңге, түскен ақша 620 000 теңге</w:t>
      </w:r>
    </w:p>
    <w:p w14:paraId="4352DDA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жалпы кіріс 800 000 теңге, түскен ақша 800 000 теңге</w:t>
      </w:r>
    </w:p>
    <w:p w14:paraId="5D0E515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жалпы кіріс 180 000 теңге, түскен ақша 620 000 теңге</w:t>
      </w:r>
    </w:p>
    <w:p w14:paraId="09546D1A"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2.Бухгалтерлік есеп бойынша актив пен міндеттемелер 560 000 теңгеге кемігені туралы проводка жасалған.Аталған бухгалтерлік проводка қандай операцияны көрсетеді?</w:t>
      </w:r>
    </w:p>
    <w:p w14:paraId="06EA2BC8"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құны 560 000 теңге тұратын автомобильді сатып алу төлемін.</w:t>
      </w:r>
    </w:p>
    <w:p w14:paraId="609E470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560 000 теңге сомаға тауарлардың сатылғанын.</w:t>
      </w:r>
    </w:p>
    <w:p w14:paraId="3317102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шикізатты берушілер алдындағы міндеттемелердің өтелгенін.</w:t>
      </w:r>
    </w:p>
    <w:p w14:paraId="16D2E496"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560 000 теңге тұратын негізгі құралдардың өртеніп кеткені</w:t>
      </w:r>
    </w:p>
    <w:p w14:paraId="3398081D"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24</w:t>
      </w:r>
    </w:p>
    <w:p w14:paraId="6A7C0E29"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1.Шоттардың үлгілік жоспары қандай мақсатқа арналған?</w:t>
      </w:r>
    </w:p>
    <w:p w14:paraId="34381BA1"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Шаруашылық операцияларының есебін жүргізу үшін.</w:t>
      </w:r>
    </w:p>
    <w:p w14:paraId="6788B61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 бухгалтерлік есепті электрондық түрде жүргізу үшін.</w:t>
      </w:r>
    </w:p>
    <w:p w14:paraId="02BDAE6E"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ағымдағы қаржылық есептілік элементтерін ақшалай түрде көрсетіп, топтастыру үшін.</w:t>
      </w:r>
    </w:p>
    <w:p w14:paraId="41D955E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2.Үлгілік жоспарда бухгалтерлік есептің синтетикалық шоттар қандай тәртіппен орналасқан?</w:t>
      </w:r>
    </w:p>
    <w:p w14:paraId="49C24622"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a) жойылу тәртібін азайтуға қарай.</w:t>
      </w:r>
    </w:p>
    <w:p w14:paraId="3D095973"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b)жойылу тәртібін өсіруге қарай.</w:t>
      </w:r>
    </w:p>
    <w:p w14:paraId="2AB9551D"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c) дәрежелік тәртібіне қарай</w:t>
      </w:r>
    </w:p>
    <w:p w14:paraId="23030630"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d) «Бухгалтерлік есеп және қаржылық есептілік туралы» ҚР Заңы анықтаған тәртіп бойынша.</w:t>
      </w:r>
    </w:p>
    <w:p w14:paraId="4611324F" w14:textId="77777777" w:rsidR="00AC4D28" w:rsidRPr="00AC4D28" w:rsidRDefault="00AC4D28" w:rsidP="00AC4D28">
      <w:pPr>
        <w:tabs>
          <w:tab w:val="num" w:pos="993"/>
        </w:tabs>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25</w:t>
      </w:r>
    </w:p>
    <w:p w14:paraId="1CC3D67F" w14:textId="77777777" w:rsidR="00AC4D28" w:rsidRPr="00AC4D28" w:rsidRDefault="00AC4D28" w:rsidP="00AC4D28">
      <w:pPr>
        <w:tabs>
          <w:tab w:val="num" w:pos="993"/>
        </w:tabs>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Мерзім басында мәліметтер берілді:</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5954"/>
        <w:gridCol w:w="2268"/>
      </w:tblGrid>
      <w:tr w:rsidR="00AC4D28" w:rsidRPr="00AC4D28" w14:paraId="0979D171" w14:textId="77777777" w:rsidTr="00A26EE6">
        <w:trPr>
          <w:trHeight w:val="916"/>
        </w:trPr>
        <w:tc>
          <w:tcPr>
            <w:tcW w:w="1134" w:type="dxa"/>
            <w:tcBorders>
              <w:top w:val="single" w:sz="4" w:space="0" w:color="auto"/>
              <w:left w:val="single" w:sz="4" w:space="0" w:color="auto"/>
              <w:bottom w:val="single" w:sz="4" w:space="0" w:color="auto"/>
              <w:right w:val="single" w:sz="4" w:space="0" w:color="auto"/>
            </w:tcBorders>
          </w:tcPr>
          <w:p w14:paraId="200878CA" w14:textId="77777777" w:rsidR="00AC4D28" w:rsidRPr="00AC4D28" w:rsidRDefault="00AC4D28" w:rsidP="00512C39">
            <w:pPr>
              <w:tabs>
                <w:tab w:val="num" w:pos="993"/>
              </w:tabs>
              <w:spacing w:after="0" w:line="240" w:lineRule="auto"/>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Шоттар </w:t>
            </w:r>
            <w:r w:rsidRPr="00AC4D28">
              <w:rPr>
                <w:rFonts w:ascii="Times New Roman" w:hAnsi="Times New Roman" w:cs="Times New Roman"/>
                <w:sz w:val="24"/>
                <w:szCs w:val="24"/>
              </w:rPr>
              <w:t>№</w:t>
            </w:r>
          </w:p>
        </w:tc>
        <w:tc>
          <w:tcPr>
            <w:tcW w:w="5954" w:type="dxa"/>
            <w:tcBorders>
              <w:top w:val="single" w:sz="4" w:space="0" w:color="auto"/>
              <w:left w:val="single" w:sz="4" w:space="0" w:color="auto"/>
              <w:bottom w:val="single" w:sz="4" w:space="0" w:color="auto"/>
              <w:right w:val="single" w:sz="4" w:space="0" w:color="auto"/>
            </w:tcBorders>
          </w:tcPr>
          <w:p w14:paraId="000EAF22"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Шоттардың аты</w:t>
            </w:r>
          </w:p>
        </w:tc>
        <w:tc>
          <w:tcPr>
            <w:tcW w:w="2268" w:type="dxa"/>
            <w:tcBorders>
              <w:top w:val="single" w:sz="4" w:space="0" w:color="auto"/>
              <w:left w:val="single" w:sz="4" w:space="0" w:color="auto"/>
              <w:bottom w:val="single" w:sz="4" w:space="0" w:color="auto"/>
              <w:right w:val="single" w:sz="4" w:space="0" w:color="auto"/>
            </w:tcBorders>
          </w:tcPr>
          <w:p w14:paraId="4E616558"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Сомалар, теңге</w:t>
            </w:r>
          </w:p>
        </w:tc>
      </w:tr>
      <w:tr w:rsidR="00AC4D28" w:rsidRPr="00AC4D28" w14:paraId="2A3E3109" w14:textId="77777777" w:rsidTr="00A26EE6">
        <w:trPr>
          <w:trHeight w:val="323"/>
        </w:trPr>
        <w:tc>
          <w:tcPr>
            <w:tcW w:w="1134" w:type="dxa"/>
            <w:tcBorders>
              <w:top w:val="single" w:sz="4" w:space="0" w:color="auto"/>
              <w:left w:val="single" w:sz="4" w:space="0" w:color="auto"/>
              <w:bottom w:val="single" w:sz="4" w:space="0" w:color="auto"/>
              <w:right w:val="single" w:sz="4" w:space="0" w:color="auto"/>
            </w:tcBorders>
          </w:tcPr>
          <w:p w14:paraId="21648F74"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29E01FD9" w14:textId="77777777" w:rsidR="00AC4D28" w:rsidRPr="00AC4D28" w:rsidRDefault="00AC4D28" w:rsidP="00512C39">
            <w:pPr>
              <w:pStyle w:val="2"/>
              <w:tabs>
                <w:tab w:val="num" w:pos="993"/>
              </w:tabs>
              <w:spacing w:before="0"/>
              <w:contextualSpacing/>
              <w:jc w:val="both"/>
              <w:rPr>
                <w:rFonts w:ascii="Times New Roman" w:hAnsi="Times New Roman" w:cs="Times New Roman"/>
                <w:b w:val="0"/>
                <w:sz w:val="24"/>
                <w:szCs w:val="24"/>
                <w:lang w:val="kk-KZ"/>
              </w:rPr>
            </w:pPr>
            <w:r w:rsidRPr="00AC4D28">
              <w:rPr>
                <w:rFonts w:ascii="Times New Roman" w:hAnsi="Times New Roman" w:cs="Times New Roman"/>
                <w:b w:val="0"/>
                <w:sz w:val="24"/>
                <w:szCs w:val="24"/>
                <w:lang w:val="kk-KZ"/>
              </w:rPr>
              <w:t>Ғимараттар</w:t>
            </w:r>
          </w:p>
        </w:tc>
        <w:tc>
          <w:tcPr>
            <w:tcW w:w="2268" w:type="dxa"/>
            <w:tcBorders>
              <w:top w:val="single" w:sz="4" w:space="0" w:color="auto"/>
              <w:left w:val="single" w:sz="4" w:space="0" w:color="auto"/>
              <w:bottom w:val="single" w:sz="4" w:space="0" w:color="auto"/>
              <w:right w:val="single" w:sz="4" w:space="0" w:color="auto"/>
            </w:tcBorders>
          </w:tcPr>
          <w:p w14:paraId="16327EFB"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1 053 020</w:t>
            </w:r>
          </w:p>
        </w:tc>
      </w:tr>
      <w:tr w:rsidR="00AC4D28" w:rsidRPr="00AC4D28" w14:paraId="36EAEF8F" w14:textId="77777777" w:rsidTr="00A26EE6">
        <w:tc>
          <w:tcPr>
            <w:tcW w:w="1134" w:type="dxa"/>
            <w:tcBorders>
              <w:top w:val="single" w:sz="4" w:space="0" w:color="auto"/>
              <w:left w:val="single" w:sz="4" w:space="0" w:color="auto"/>
              <w:bottom w:val="single" w:sz="4" w:space="0" w:color="auto"/>
              <w:right w:val="single" w:sz="4" w:space="0" w:color="auto"/>
            </w:tcBorders>
          </w:tcPr>
          <w:p w14:paraId="2EEBF58C"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2D37B615"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Тауарлар</w:t>
            </w:r>
          </w:p>
        </w:tc>
        <w:tc>
          <w:tcPr>
            <w:tcW w:w="2268" w:type="dxa"/>
            <w:tcBorders>
              <w:top w:val="single" w:sz="4" w:space="0" w:color="auto"/>
              <w:left w:val="single" w:sz="4" w:space="0" w:color="auto"/>
              <w:bottom w:val="single" w:sz="4" w:space="0" w:color="auto"/>
              <w:right w:val="single" w:sz="4" w:space="0" w:color="auto"/>
            </w:tcBorders>
          </w:tcPr>
          <w:p w14:paraId="4D50FC46"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120800</w:t>
            </w:r>
          </w:p>
        </w:tc>
      </w:tr>
      <w:tr w:rsidR="00AC4D28" w:rsidRPr="00AC4D28" w14:paraId="39B5757E" w14:textId="77777777" w:rsidTr="00A26EE6">
        <w:tc>
          <w:tcPr>
            <w:tcW w:w="1134" w:type="dxa"/>
            <w:tcBorders>
              <w:top w:val="single" w:sz="4" w:space="0" w:color="auto"/>
              <w:left w:val="single" w:sz="4" w:space="0" w:color="auto"/>
              <w:bottom w:val="single" w:sz="4" w:space="0" w:color="auto"/>
              <w:right w:val="single" w:sz="4" w:space="0" w:color="auto"/>
            </w:tcBorders>
          </w:tcPr>
          <w:p w14:paraId="6DF50A87"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6CA1C51E"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Дайын өнім</w:t>
            </w:r>
          </w:p>
        </w:tc>
        <w:tc>
          <w:tcPr>
            <w:tcW w:w="2268" w:type="dxa"/>
            <w:tcBorders>
              <w:top w:val="single" w:sz="4" w:space="0" w:color="auto"/>
              <w:left w:val="single" w:sz="4" w:space="0" w:color="auto"/>
              <w:bottom w:val="single" w:sz="4" w:space="0" w:color="auto"/>
              <w:right w:val="single" w:sz="4" w:space="0" w:color="auto"/>
            </w:tcBorders>
          </w:tcPr>
          <w:p w14:paraId="1513F548"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56800</w:t>
            </w:r>
          </w:p>
        </w:tc>
      </w:tr>
      <w:tr w:rsidR="00AC4D28" w:rsidRPr="00AC4D28" w14:paraId="700D4766" w14:textId="77777777" w:rsidTr="00A26EE6">
        <w:trPr>
          <w:trHeight w:val="303"/>
        </w:trPr>
        <w:tc>
          <w:tcPr>
            <w:tcW w:w="1134" w:type="dxa"/>
            <w:tcBorders>
              <w:top w:val="single" w:sz="4" w:space="0" w:color="auto"/>
              <w:left w:val="single" w:sz="4" w:space="0" w:color="auto"/>
              <w:bottom w:val="single" w:sz="4" w:space="0" w:color="auto"/>
              <w:right w:val="single" w:sz="4" w:space="0" w:color="auto"/>
            </w:tcBorders>
          </w:tcPr>
          <w:p w14:paraId="01692E4E" w14:textId="77777777" w:rsidR="00AC4D28" w:rsidRPr="00AC4D28" w:rsidRDefault="00AC4D28" w:rsidP="00512C39">
            <w:pPr>
              <w:tabs>
                <w:tab w:val="num" w:pos="993"/>
              </w:tabs>
              <w:spacing w:after="0" w:line="240" w:lineRule="auto"/>
              <w:jc w:val="both"/>
              <w:rPr>
                <w:rFonts w:ascii="Times New Roman" w:hAnsi="Times New Roman" w:cs="Times New Roman"/>
                <w:sz w:val="24"/>
                <w:szCs w:val="24"/>
                <w:lang w:val="kk-KZ"/>
              </w:rPr>
            </w:pPr>
          </w:p>
        </w:tc>
        <w:tc>
          <w:tcPr>
            <w:tcW w:w="5954" w:type="dxa"/>
            <w:tcBorders>
              <w:top w:val="single" w:sz="4" w:space="0" w:color="auto"/>
              <w:left w:val="single" w:sz="4" w:space="0" w:color="auto"/>
              <w:bottom w:val="single" w:sz="4" w:space="0" w:color="auto"/>
              <w:right w:val="single" w:sz="4" w:space="0" w:color="auto"/>
            </w:tcBorders>
          </w:tcPr>
          <w:p w14:paraId="3B221D69"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Ағымдағы банктік шоттардағы ақша қаражаттары </w:t>
            </w:r>
          </w:p>
        </w:tc>
        <w:tc>
          <w:tcPr>
            <w:tcW w:w="2268" w:type="dxa"/>
            <w:tcBorders>
              <w:top w:val="single" w:sz="4" w:space="0" w:color="auto"/>
              <w:left w:val="single" w:sz="4" w:space="0" w:color="auto"/>
              <w:bottom w:val="single" w:sz="4" w:space="0" w:color="auto"/>
              <w:right w:val="single" w:sz="4" w:space="0" w:color="auto"/>
            </w:tcBorders>
          </w:tcPr>
          <w:p w14:paraId="26CF0C08"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68925</w:t>
            </w:r>
          </w:p>
        </w:tc>
      </w:tr>
      <w:tr w:rsidR="00AC4D28" w:rsidRPr="00AC4D28" w14:paraId="487BB652" w14:textId="77777777" w:rsidTr="00A26EE6">
        <w:tc>
          <w:tcPr>
            <w:tcW w:w="1134" w:type="dxa"/>
            <w:tcBorders>
              <w:top w:val="single" w:sz="4" w:space="0" w:color="auto"/>
              <w:left w:val="single" w:sz="4" w:space="0" w:color="auto"/>
              <w:bottom w:val="single" w:sz="4" w:space="0" w:color="auto"/>
              <w:right w:val="single" w:sz="4" w:space="0" w:color="auto"/>
            </w:tcBorders>
          </w:tcPr>
          <w:p w14:paraId="4879129C"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67CBBC91"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Жарғылық капитал</w:t>
            </w:r>
          </w:p>
        </w:tc>
        <w:tc>
          <w:tcPr>
            <w:tcW w:w="2268" w:type="dxa"/>
            <w:tcBorders>
              <w:top w:val="single" w:sz="4" w:space="0" w:color="auto"/>
              <w:left w:val="single" w:sz="4" w:space="0" w:color="auto"/>
              <w:bottom w:val="single" w:sz="4" w:space="0" w:color="auto"/>
              <w:right w:val="single" w:sz="4" w:space="0" w:color="auto"/>
            </w:tcBorders>
          </w:tcPr>
          <w:p w14:paraId="0E0DF4F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880900</w:t>
            </w:r>
          </w:p>
        </w:tc>
      </w:tr>
      <w:tr w:rsidR="00AC4D28" w:rsidRPr="00AC4D28" w14:paraId="63DB18AA" w14:textId="77777777" w:rsidTr="00A26EE6">
        <w:tc>
          <w:tcPr>
            <w:tcW w:w="1134" w:type="dxa"/>
            <w:tcBorders>
              <w:top w:val="single" w:sz="4" w:space="0" w:color="auto"/>
              <w:left w:val="single" w:sz="4" w:space="0" w:color="auto"/>
              <w:bottom w:val="single" w:sz="4" w:space="0" w:color="auto"/>
              <w:right w:val="single" w:sz="4" w:space="0" w:color="auto"/>
            </w:tcBorders>
          </w:tcPr>
          <w:p w14:paraId="4D0E34AA"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35074589"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Қысқа мерзімді банк несиелері</w:t>
            </w:r>
          </w:p>
        </w:tc>
        <w:tc>
          <w:tcPr>
            <w:tcW w:w="2268" w:type="dxa"/>
            <w:tcBorders>
              <w:top w:val="single" w:sz="4" w:space="0" w:color="auto"/>
              <w:left w:val="single" w:sz="4" w:space="0" w:color="auto"/>
              <w:bottom w:val="single" w:sz="4" w:space="0" w:color="auto"/>
              <w:right w:val="single" w:sz="4" w:space="0" w:color="auto"/>
            </w:tcBorders>
          </w:tcPr>
          <w:p w14:paraId="73036232"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190500</w:t>
            </w:r>
          </w:p>
        </w:tc>
      </w:tr>
      <w:tr w:rsidR="00AC4D28" w:rsidRPr="00AC4D28" w14:paraId="7590B31E" w14:textId="77777777" w:rsidTr="00A26EE6">
        <w:tc>
          <w:tcPr>
            <w:tcW w:w="1134" w:type="dxa"/>
            <w:tcBorders>
              <w:top w:val="single" w:sz="4" w:space="0" w:color="auto"/>
              <w:left w:val="single" w:sz="4" w:space="0" w:color="auto"/>
              <w:bottom w:val="single" w:sz="4" w:space="0" w:color="auto"/>
              <w:right w:val="single" w:sz="4" w:space="0" w:color="auto"/>
            </w:tcBorders>
          </w:tcPr>
          <w:p w14:paraId="674E1F60"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3B169C1D"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Қызметкерлермен қысқа мерзімді жалақы бойынша есеп айырысу</w:t>
            </w:r>
          </w:p>
        </w:tc>
        <w:tc>
          <w:tcPr>
            <w:tcW w:w="2268" w:type="dxa"/>
            <w:tcBorders>
              <w:top w:val="single" w:sz="4" w:space="0" w:color="auto"/>
              <w:left w:val="single" w:sz="4" w:space="0" w:color="auto"/>
              <w:bottom w:val="single" w:sz="4" w:space="0" w:color="auto"/>
              <w:right w:val="single" w:sz="4" w:space="0" w:color="auto"/>
            </w:tcBorders>
          </w:tcPr>
          <w:p w14:paraId="6D6FD023"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158 365</w:t>
            </w:r>
          </w:p>
        </w:tc>
      </w:tr>
      <w:tr w:rsidR="00AC4D28" w:rsidRPr="00AC4D28" w14:paraId="0CDC158D" w14:textId="77777777" w:rsidTr="00A26EE6">
        <w:tc>
          <w:tcPr>
            <w:tcW w:w="1134" w:type="dxa"/>
            <w:tcBorders>
              <w:top w:val="single" w:sz="4" w:space="0" w:color="auto"/>
              <w:left w:val="single" w:sz="4" w:space="0" w:color="auto"/>
              <w:bottom w:val="single" w:sz="4" w:space="0" w:color="auto"/>
              <w:right w:val="single" w:sz="4" w:space="0" w:color="auto"/>
            </w:tcBorders>
          </w:tcPr>
          <w:p w14:paraId="4B346F06"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35940D07"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Басқа ұзақ мерзімді дебиторлық борыштар</w:t>
            </w:r>
          </w:p>
        </w:tc>
        <w:tc>
          <w:tcPr>
            <w:tcW w:w="2268" w:type="dxa"/>
            <w:tcBorders>
              <w:top w:val="single" w:sz="4" w:space="0" w:color="auto"/>
              <w:left w:val="single" w:sz="4" w:space="0" w:color="auto"/>
              <w:bottom w:val="single" w:sz="4" w:space="0" w:color="auto"/>
              <w:right w:val="single" w:sz="4" w:space="0" w:color="auto"/>
            </w:tcBorders>
          </w:tcPr>
          <w:p w14:paraId="0BC482D6"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56930</w:t>
            </w:r>
          </w:p>
        </w:tc>
      </w:tr>
      <w:tr w:rsidR="00AC4D28" w:rsidRPr="00AC4D28" w14:paraId="1DDCC740" w14:textId="77777777" w:rsidTr="00A26EE6">
        <w:tc>
          <w:tcPr>
            <w:tcW w:w="1134" w:type="dxa"/>
            <w:tcBorders>
              <w:top w:val="single" w:sz="4" w:space="0" w:color="auto"/>
              <w:left w:val="single" w:sz="4" w:space="0" w:color="auto"/>
              <w:bottom w:val="single" w:sz="4" w:space="0" w:color="auto"/>
              <w:right w:val="single" w:sz="4" w:space="0" w:color="auto"/>
            </w:tcBorders>
          </w:tcPr>
          <w:p w14:paraId="7233727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5954" w:type="dxa"/>
            <w:tcBorders>
              <w:top w:val="single" w:sz="4" w:space="0" w:color="auto"/>
              <w:left w:val="single" w:sz="4" w:space="0" w:color="auto"/>
              <w:bottom w:val="single" w:sz="4" w:space="0" w:color="auto"/>
              <w:right w:val="single" w:sz="4" w:space="0" w:color="auto"/>
            </w:tcBorders>
          </w:tcPr>
          <w:p w14:paraId="3ABB8B43" w14:textId="77777777" w:rsidR="00AC4D28" w:rsidRPr="00AC4D28" w:rsidRDefault="00AC4D28" w:rsidP="00512C39">
            <w:pPr>
              <w:tabs>
                <w:tab w:val="num" w:pos="993"/>
              </w:tabs>
              <w:spacing w:after="0" w:line="240" w:lineRule="auto"/>
              <w:ind w:firstLine="66"/>
              <w:contextualSpacing/>
              <w:jc w:val="both"/>
              <w:rPr>
                <w:rFonts w:ascii="Times New Roman" w:hAnsi="Times New Roman" w:cs="Times New Roman"/>
                <w:sz w:val="24"/>
                <w:szCs w:val="24"/>
              </w:rPr>
            </w:pPr>
            <w:r w:rsidRPr="00AC4D28">
              <w:rPr>
                <w:rFonts w:ascii="Times New Roman" w:hAnsi="Times New Roman" w:cs="Times New Roman"/>
                <w:sz w:val="24"/>
                <w:szCs w:val="24"/>
                <w:lang w:val="kk-KZ"/>
              </w:rPr>
              <w:t>Басқа ұзақ мерзімді кредиторлық  борыштар</w:t>
            </w:r>
          </w:p>
        </w:tc>
        <w:tc>
          <w:tcPr>
            <w:tcW w:w="2268" w:type="dxa"/>
            <w:tcBorders>
              <w:top w:val="single" w:sz="4" w:space="0" w:color="auto"/>
              <w:left w:val="single" w:sz="4" w:space="0" w:color="auto"/>
              <w:bottom w:val="single" w:sz="4" w:space="0" w:color="auto"/>
              <w:right w:val="single" w:sz="4" w:space="0" w:color="auto"/>
            </w:tcBorders>
          </w:tcPr>
          <w:p w14:paraId="47DA5431"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126710</w:t>
            </w:r>
          </w:p>
        </w:tc>
      </w:tr>
    </w:tbl>
    <w:p w14:paraId="39D4A7DC"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Бухгалтерлік есеп шоттар бөлімін анықтап, бухгалтерлік баланс құру керек</w:t>
      </w:r>
    </w:p>
    <w:p w14:paraId="2E3872F2" w14:textId="77777777" w:rsidR="00AC4D28" w:rsidRPr="00AC4D28" w:rsidRDefault="00AC4D28" w:rsidP="00AC4D28">
      <w:pPr>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26</w:t>
      </w:r>
    </w:p>
    <w:p w14:paraId="469E8774" w14:textId="77777777" w:rsidR="00AC4D28" w:rsidRPr="00AC4D28" w:rsidRDefault="00AC4D28" w:rsidP="00AC4D28">
      <w:pPr>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Шаруашылық операциялар бойынша шоттардың корреспонденциясын және типтерін анықтау</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5411"/>
        <w:gridCol w:w="993"/>
        <w:gridCol w:w="992"/>
        <w:gridCol w:w="1251"/>
      </w:tblGrid>
      <w:tr w:rsidR="00AC4D28" w:rsidRPr="00AC4D28" w14:paraId="468FF959" w14:textId="77777777" w:rsidTr="00A26EE6">
        <w:tc>
          <w:tcPr>
            <w:tcW w:w="709" w:type="dxa"/>
            <w:tcBorders>
              <w:top w:val="single" w:sz="4" w:space="0" w:color="auto"/>
              <w:left w:val="single" w:sz="4" w:space="0" w:color="auto"/>
              <w:bottom w:val="single" w:sz="4" w:space="0" w:color="auto"/>
              <w:right w:val="single" w:sz="4" w:space="0" w:color="auto"/>
            </w:tcBorders>
          </w:tcPr>
          <w:p w14:paraId="4ABF494D"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w:t>
            </w:r>
          </w:p>
        </w:tc>
        <w:tc>
          <w:tcPr>
            <w:tcW w:w="5411" w:type="dxa"/>
            <w:tcBorders>
              <w:top w:val="single" w:sz="4" w:space="0" w:color="auto"/>
              <w:left w:val="single" w:sz="4" w:space="0" w:color="auto"/>
              <w:bottom w:val="single" w:sz="4" w:space="0" w:color="auto"/>
              <w:right w:val="single" w:sz="4" w:space="0" w:color="auto"/>
            </w:tcBorders>
          </w:tcPr>
          <w:p w14:paraId="276BF8D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Шаруашылық операциялар</w:t>
            </w:r>
          </w:p>
        </w:tc>
        <w:tc>
          <w:tcPr>
            <w:tcW w:w="993" w:type="dxa"/>
            <w:tcBorders>
              <w:top w:val="single" w:sz="4" w:space="0" w:color="auto"/>
              <w:left w:val="single" w:sz="4" w:space="0" w:color="auto"/>
              <w:bottom w:val="single" w:sz="4" w:space="0" w:color="auto"/>
              <w:right w:val="single" w:sz="4" w:space="0" w:color="auto"/>
            </w:tcBorders>
          </w:tcPr>
          <w:p w14:paraId="7436698E" w14:textId="77777777" w:rsidR="00AC4D28" w:rsidRPr="00AC4D28" w:rsidRDefault="00AC4D28" w:rsidP="00512C39">
            <w:pPr>
              <w:tabs>
                <w:tab w:val="num" w:pos="993"/>
              </w:tabs>
              <w:spacing w:after="0" w:line="240" w:lineRule="auto"/>
              <w:ind w:firstLine="109"/>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Дт</w:t>
            </w:r>
          </w:p>
        </w:tc>
        <w:tc>
          <w:tcPr>
            <w:tcW w:w="992" w:type="dxa"/>
            <w:tcBorders>
              <w:top w:val="single" w:sz="4" w:space="0" w:color="auto"/>
              <w:left w:val="single" w:sz="4" w:space="0" w:color="auto"/>
              <w:bottom w:val="single" w:sz="4" w:space="0" w:color="auto"/>
              <w:right w:val="single" w:sz="4" w:space="0" w:color="auto"/>
            </w:tcBorders>
          </w:tcPr>
          <w:p w14:paraId="667C6CC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Кр</w:t>
            </w:r>
          </w:p>
        </w:tc>
        <w:tc>
          <w:tcPr>
            <w:tcW w:w="1251" w:type="dxa"/>
            <w:tcBorders>
              <w:top w:val="single" w:sz="4" w:space="0" w:color="auto"/>
              <w:left w:val="single" w:sz="4" w:space="0" w:color="auto"/>
              <w:bottom w:val="single" w:sz="4" w:space="0" w:color="auto"/>
              <w:right w:val="single" w:sz="4" w:space="0" w:color="auto"/>
            </w:tcBorders>
          </w:tcPr>
          <w:p w14:paraId="4E665321"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lang w:val="kk-KZ"/>
              </w:rPr>
              <w:t>типтер</w:t>
            </w:r>
          </w:p>
        </w:tc>
      </w:tr>
      <w:tr w:rsidR="00AC4D28" w:rsidRPr="00AC4D28" w14:paraId="715F4C62" w14:textId="77777777" w:rsidTr="00A26EE6">
        <w:tc>
          <w:tcPr>
            <w:tcW w:w="709" w:type="dxa"/>
            <w:tcBorders>
              <w:top w:val="single" w:sz="4" w:space="0" w:color="auto"/>
              <w:left w:val="single" w:sz="4" w:space="0" w:color="auto"/>
              <w:bottom w:val="single" w:sz="4" w:space="0" w:color="auto"/>
              <w:right w:val="single" w:sz="4" w:space="0" w:color="auto"/>
            </w:tcBorders>
          </w:tcPr>
          <w:p w14:paraId="1C5D9570"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1</w:t>
            </w:r>
          </w:p>
        </w:tc>
        <w:tc>
          <w:tcPr>
            <w:tcW w:w="5411" w:type="dxa"/>
            <w:tcBorders>
              <w:top w:val="single" w:sz="4" w:space="0" w:color="auto"/>
              <w:left w:val="single" w:sz="4" w:space="0" w:color="auto"/>
              <w:bottom w:val="single" w:sz="4" w:space="0" w:color="auto"/>
              <w:right w:val="single" w:sz="4" w:space="0" w:color="auto"/>
            </w:tcBorders>
          </w:tcPr>
          <w:p w14:paraId="4D3AB5D0"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Ағымдағы банктік шоттардан ақша қаражаттары алынды</w:t>
            </w:r>
          </w:p>
        </w:tc>
        <w:tc>
          <w:tcPr>
            <w:tcW w:w="993" w:type="dxa"/>
            <w:tcBorders>
              <w:top w:val="single" w:sz="4" w:space="0" w:color="auto"/>
              <w:left w:val="single" w:sz="4" w:space="0" w:color="auto"/>
              <w:bottom w:val="single" w:sz="4" w:space="0" w:color="auto"/>
              <w:right w:val="single" w:sz="4" w:space="0" w:color="auto"/>
            </w:tcBorders>
          </w:tcPr>
          <w:p w14:paraId="605DDB61"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0BB60AE2"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1251" w:type="dxa"/>
            <w:tcBorders>
              <w:top w:val="single" w:sz="4" w:space="0" w:color="auto"/>
              <w:left w:val="single" w:sz="4" w:space="0" w:color="auto"/>
              <w:bottom w:val="single" w:sz="4" w:space="0" w:color="auto"/>
              <w:right w:val="single" w:sz="4" w:space="0" w:color="auto"/>
            </w:tcBorders>
          </w:tcPr>
          <w:p w14:paraId="61CC3021"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r>
      <w:tr w:rsidR="00AC4D28" w:rsidRPr="00AC4D28" w14:paraId="6EB729BA" w14:textId="77777777" w:rsidTr="00A26EE6">
        <w:tc>
          <w:tcPr>
            <w:tcW w:w="709" w:type="dxa"/>
            <w:tcBorders>
              <w:top w:val="single" w:sz="4" w:space="0" w:color="auto"/>
              <w:left w:val="single" w:sz="4" w:space="0" w:color="auto"/>
              <w:bottom w:val="single" w:sz="4" w:space="0" w:color="auto"/>
              <w:right w:val="single" w:sz="4" w:space="0" w:color="auto"/>
            </w:tcBorders>
          </w:tcPr>
          <w:p w14:paraId="7002491B"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2</w:t>
            </w:r>
          </w:p>
        </w:tc>
        <w:tc>
          <w:tcPr>
            <w:tcW w:w="5411" w:type="dxa"/>
            <w:tcBorders>
              <w:top w:val="single" w:sz="4" w:space="0" w:color="auto"/>
              <w:left w:val="single" w:sz="4" w:space="0" w:color="auto"/>
              <w:bottom w:val="single" w:sz="4" w:space="0" w:color="auto"/>
              <w:right w:val="single" w:sz="4" w:space="0" w:color="auto"/>
            </w:tcBorders>
          </w:tcPr>
          <w:p w14:paraId="22BB743E"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Жеке табыс салығы есептелінді</w:t>
            </w:r>
          </w:p>
        </w:tc>
        <w:tc>
          <w:tcPr>
            <w:tcW w:w="993" w:type="dxa"/>
            <w:tcBorders>
              <w:top w:val="single" w:sz="4" w:space="0" w:color="auto"/>
              <w:left w:val="single" w:sz="4" w:space="0" w:color="auto"/>
              <w:bottom w:val="single" w:sz="4" w:space="0" w:color="auto"/>
              <w:right w:val="single" w:sz="4" w:space="0" w:color="auto"/>
            </w:tcBorders>
          </w:tcPr>
          <w:p w14:paraId="0C672380"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BC9A915"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1251" w:type="dxa"/>
            <w:tcBorders>
              <w:top w:val="single" w:sz="4" w:space="0" w:color="auto"/>
              <w:left w:val="single" w:sz="4" w:space="0" w:color="auto"/>
              <w:bottom w:val="single" w:sz="4" w:space="0" w:color="auto"/>
              <w:right w:val="single" w:sz="4" w:space="0" w:color="auto"/>
            </w:tcBorders>
          </w:tcPr>
          <w:p w14:paraId="326884B0"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r>
      <w:tr w:rsidR="00AC4D28" w:rsidRPr="00AC4D28" w14:paraId="36ED8836" w14:textId="77777777" w:rsidTr="00A26EE6">
        <w:tc>
          <w:tcPr>
            <w:tcW w:w="709" w:type="dxa"/>
            <w:tcBorders>
              <w:top w:val="single" w:sz="4" w:space="0" w:color="auto"/>
              <w:left w:val="single" w:sz="4" w:space="0" w:color="auto"/>
              <w:bottom w:val="single" w:sz="4" w:space="0" w:color="auto"/>
              <w:right w:val="single" w:sz="4" w:space="0" w:color="auto"/>
            </w:tcBorders>
          </w:tcPr>
          <w:p w14:paraId="03C8C3F4"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3</w:t>
            </w:r>
          </w:p>
        </w:tc>
        <w:tc>
          <w:tcPr>
            <w:tcW w:w="5411" w:type="dxa"/>
            <w:tcBorders>
              <w:top w:val="single" w:sz="4" w:space="0" w:color="auto"/>
              <w:left w:val="single" w:sz="4" w:space="0" w:color="auto"/>
              <w:bottom w:val="single" w:sz="4" w:space="0" w:color="auto"/>
              <w:right w:val="single" w:sz="4" w:space="0" w:color="auto"/>
            </w:tcBorders>
          </w:tcPr>
          <w:p w14:paraId="48121306"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Әлеуметтік салық есептелінді</w:t>
            </w:r>
          </w:p>
        </w:tc>
        <w:tc>
          <w:tcPr>
            <w:tcW w:w="993" w:type="dxa"/>
            <w:tcBorders>
              <w:top w:val="single" w:sz="4" w:space="0" w:color="auto"/>
              <w:left w:val="single" w:sz="4" w:space="0" w:color="auto"/>
              <w:bottom w:val="single" w:sz="4" w:space="0" w:color="auto"/>
              <w:right w:val="single" w:sz="4" w:space="0" w:color="auto"/>
            </w:tcBorders>
          </w:tcPr>
          <w:p w14:paraId="7870AD8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5BE513D"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1251" w:type="dxa"/>
            <w:tcBorders>
              <w:top w:val="single" w:sz="4" w:space="0" w:color="auto"/>
              <w:left w:val="single" w:sz="4" w:space="0" w:color="auto"/>
              <w:bottom w:val="single" w:sz="4" w:space="0" w:color="auto"/>
              <w:right w:val="single" w:sz="4" w:space="0" w:color="auto"/>
            </w:tcBorders>
          </w:tcPr>
          <w:p w14:paraId="413F5D5D"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r>
      <w:tr w:rsidR="00AC4D28" w:rsidRPr="00AC4D28" w14:paraId="6ABD408C" w14:textId="77777777" w:rsidTr="00A26EE6">
        <w:tc>
          <w:tcPr>
            <w:tcW w:w="709" w:type="dxa"/>
            <w:tcBorders>
              <w:top w:val="single" w:sz="4" w:space="0" w:color="auto"/>
              <w:left w:val="single" w:sz="4" w:space="0" w:color="auto"/>
              <w:bottom w:val="single" w:sz="4" w:space="0" w:color="auto"/>
              <w:right w:val="single" w:sz="4" w:space="0" w:color="auto"/>
            </w:tcBorders>
          </w:tcPr>
          <w:p w14:paraId="518F47C6"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r w:rsidRPr="00AC4D28">
              <w:rPr>
                <w:rFonts w:ascii="Times New Roman" w:hAnsi="Times New Roman" w:cs="Times New Roman"/>
                <w:sz w:val="24"/>
                <w:szCs w:val="24"/>
              </w:rPr>
              <w:t>4</w:t>
            </w:r>
          </w:p>
        </w:tc>
        <w:tc>
          <w:tcPr>
            <w:tcW w:w="5411" w:type="dxa"/>
            <w:tcBorders>
              <w:top w:val="single" w:sz="4" w:space="0" w:color="auto"/>
              <w:left w:val="single" w:sz="4" w:space="0" w:color="auto"/>
              <w:bottom w:val="single" w:sz="4" w:space="0" w:color="auto"/>
              <w:right w:val="single" w:sz="4" w:space="0" w:color="auto"/>
            </w:tcBorders>
          </w:tcPr>
          <w:p w14:paraId="00C14DB3"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Кассадан жұмысшыларға еңбек ақысы төленді</w:t>
            </w:r>
          </w:p>
        </w:tc>
        <w:tc>
          <w:tcPr>
            <w:tcW w:w="993" w:type="dxa"/>
            <w:tcBorders>
              <w:top w:val="single" w:sz="4" w:space="0" w:color="auto"/>
              <w:left w:val="single" w:sz="4" w:space="0" w:color="auto"/>
              <w:bottom w:val="single" w:sz="4" w:space="0" w:color="auto"/>
              <w:right w:val="single" w:sz="4" w:space="0" w:color="auto"/>
            </w:tcBorders>
          </w:tcPr>
          <w:p w14:paraId="12CE8C8B"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8F27309"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c>
          <w:tcPr>
            <w:tcW w:w="1251" w:type="dxa"/>
            <w:tcBorders>
              <w:top w:val="single" w:sz="4" w:space="0" w:color="auto"/>
              <w:left w:val="single" w:sz="4" w:space="0" w:color="auto"/>
              <w:bottom w:val="single" w:sz="4" w:space="0" w:color="auto"/>
              <w:right w:val="single" w:sz="4" w:space="0" w:color="auto"/>
            </w:tcBorders>
          </w:tcPr>
          <w:p w14:paraId="2833EAA3" w14:textId="77777777" w:rsidR="00AC4D28" w:rsidRPr="00AC4D28" w:rsidRDefault="00AC4D28" w:rsidP="00512C39">
            <w:pPr>
              <w:tabs>
                <w:tab w:val="num" w:pos="993"/>
              </w:tabs>
              <w:spacing w:after="0" w:line="240" w:lineRule="auto"/>
              <w:ind w:firstLine="66"/>
              <w:jc w:val="both"/>
              <w:rPr>
                <w:rFonts w:ascii="Times New Roman" w:hAnsi="Times New Roman" w:cs="Times New Roman"/>
                <w:sz w:val="24"/>
                <w:szCs w:val="24"/>
              </w:rPr>
            </w:pPr>
          </w:p>
        </w:tc>
      </w:tr>
    </w:tbl>
    <w:p w14:paraId="79622E6F" w14:textId="77777777" w:rsidR="00AC4D28" w:rsidRPr="00AC4D28" w:rsidRDefault="00AC4D28" w:rsidP="00AC4D28">
      <w:pPr>
        <w:tabs>
          <w:tab w:val="num" w:pos="993"/>
        </w:tabs>
        <w:spacing w:after="0" w:line="240" w:lineRule="auto"/>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27</w:t>
      </w:r>
    </w:p>
    <w:p w14:paraId="469C4C50" w14:textId="77777777" w:rsidR="00AC4D28" w:rsidRPr="00AC4D28" w:rsidRDefault="00AC4D28" w:rsidP="00AC4D28">
      <w:pPr>
        <w:tabs>
          <w:tab w:val="num" w:pos="993"/>
        </w:tabs>
        <w:spacing w:after="0" w:line="240" w:lineRule="auto"/>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«Жеткізушілер мен мердігерлердің қысқа мерзімді кредиторлық берешек» №3310 шотының мерзім басындағы қалдығы 85 800 теңге</w:t>
      </w:r>
    </w:p>
    <w:p w14:paraId="752879CB"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Мерзім ішінде жеткізушілерден қысқа мерзімді келісімдер бойынша тауар алынды – 180 000</w:t>
      </w:r>
    </w:p>
    <w:p w14:paraId="2CD54DB1"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Осы мерзім ішінде ағымдағы банктік шоттан жеткізушінің қысқа мерзімді кредиторлық борышы есебінен ақшалай қаражаттар аударылды - 100 300 теңге</w:t>
      </w:r>
    </w:p>
    <w:p w14:paraId="0E125D57"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3. Жеткізушіден жабдықтар кіріске алынды – 80 200 теңге</w:t>
      </w:r>
    </w:p>
    <w:p w14:paraId="71938481"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4. Жеткізушіге ағымдағы банктік шоттан алынған жабдық үшін ақша қаражаттары аударылды – 75 000 теңге</w:t>
      </w:r>
    </w:p>
    <w:p w14:paraId="434F4804"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5. Жеткізушіге ағымдағы банктік шоттан байланыс қызметі үшін ақша аударылды – 25 000 теңге</w:t>
      </w:r>
    </w:p>
    <w:p w14:paraId="538AA4BB"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Осы шаруашылық операциялар бойынша шоттардың корреспонденциясын анықтап, дебеттік және кредиттік айналымдар құрып, мерзім аяғындағы шоттар қалдығын анықтау керек</w:t>
      </w:r>
    </w:p>
    <w:p w14:paraId="08DE8DA0" w14:textId="77777777" w:rsidR="00AC4D28" w:rsidRPr="00AC4D28" w:rsidRDefault="00AC4D28" w:rsidP="00AC4D28">
      <w:pPr>
        <w:tabs>
          <w:tab w:val="num" w:pos="993"/>
        </w:tabs>
        <w:spacing w:after="0" w:line="240" w:lineRule="auto"/>
        <w:ind w:firstLine="66"/>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28</w:t>
      </w:r>
    </w:p>
    <w:p w14:paraId="5CEBF7FC"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 xml:space="preserve">Әкімшілік қызметкерге 2015 жылдың қаңтар айында 33 200 тенге жалақы есептелінді. </w:t>
      </w:r>
    </w:p>
    <w:p w14:paraId="6395559D"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10% міндетті зейнетақы аударымдары ұсталды</w:t>
      </w:r>
    </w:p>
    <w:p w14:paraId="7302446B"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кәсіподақтық төлемдер ұсталды – 1%</w:t>
      </w:r>
    </w:p>
    <w:p w14:paraId="3907BBA7"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Жеке табыс салығын, қолға берілген соманы және шоттардың корреспонденциясын анықтау керек</w:t>
      </w:r>
    </w:p>
    <w:p w14:paraId="78B6B607" w14:textId="77777777" w:rsidR="00AC4D28" w:rsidRPr="00AC4D28" w:rsidRDefault="00AC4D28" w:rsidP="00AC4D28">
      <w:pPr>
        <w:tabs>
          <w:tab w:val="num" w:pos="993"/>
        </w:tabs>
        <w:spacing w:after="0" w:line="240" w:lineRule="auto"/>
        <w:ind w:firstLine="66"/>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29</w:t>
      </w:r>
    </w:p>
    <w:p w14:paraId="14722BDF"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Әкімшілік қызметкерге 2015 жылдың қаңтар айында 43 200 тенге жалақы есептелінді.</w:t>
      </w:r>
    </w:p>
    <w:p w14:paraId="7B09D144"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1. 10% міндетті зейнетақы аударымдары ұсталынды</w:t>
      </w:r>
    </w:p>
    <w:p w14:paraId="42AE13F1"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2. 1% кәсіподақтың төлемдері ұсталынды</w:t>
      </w:r>
    </w:p>
    <w:p w14:paraId="2B3FD04E"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3. 25% алимент орындалушы қағаздары бойынша ұсталынды</w:t>
      </w:r>
    </w:p>
    <w:p w14:paraId="4A270C50"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lang w:val="kk-KZ"/>
        </w:rPr>
      </w:pPr>
      <w:r w:rsidRPr="00AC4D28">
        <w:rPr>
          <w:rFonts w:ascii="Times New Roman" w:hAnsi="Times New Roman" w:cs="Times New Roman"/>
          <w:sz w:val="24"/>
          <w:szCs w:val="24"/>
          <w:lang w:val="kk-KZ"/>
        </w:rPr>
        <w:t>Жеке табыс салығын, қолға берілетін соманы және шоттардың корреспонденциясын анықтау керек</w:t>
      </w:r>
    </w:p>
    <w:p w14:paraId="571039F2" w14:textId="77777777" w:rsidR="00AC4D28" w:rsidRPr="00AC4D28" w:rsidRDefault="00AC4D28" w:rsidP="00AC4D28">
      <w:pPr>
        <w:tabs>
          <w:tab w:val="num" w:pos="993"/>
        </w:tabs>
        <w:spacing w:after="0" w:line="240" w:lineRule="auto"/>
        <w:ind w:firstLine="66"/>
        <w:jc w:val="both"/>
        <w:rPr>
          <w:rFonts w:ascii="Times New Roman" w:hAnsi="Times New Roman" w:cs="Times New Roman"/>
          <w:b/>
          <w:sz w:val="24"/>
          <w:szCs w:val="24"/>
          <w:lang w:val="kk-KZ"/>
        </w:rPr>
      </w:pPr>
      <w:r w:rsidRPr="00AC4D28">
        <w:rPr>
          <w:rFonts w:ascii="Times New Roman" w:hAnsi="Times New Roman" w:cs="Times New Roman"/>
          <w:b/>
          <w:sz w:val="24"/>
          <w:szCs w:val="24"/>
          <w:lang w:val="kk-KZ"/>
        </w:rPr>
        <w:t>Тапсырма 30</w:t>
      </w:r>
    </w:p>
    <w:p w14:paraId="248BCD6F" w14:textId="77777777" w:rsidR="00AC4D28" w:rsidRPr="00AC4D28" w:rsidRDefault="00AC4D28" w:rsidP="00AC4D28">
      <w:pPr>
        <w:pStyle w:val="a5"/>
        <w:jc w:val="both"/>
        <w:rPr>
          <w:rFonts w:ascii="Times New Roman" w:hAnsi="Times New Roman"/>
          <w:sz w:val="24"/>
          <w:szCs w:val="24"/>
          <w:lang w:val="kk-KZ"/>
        </w:rPr>
      </w:pPr>
      <w:r w:rsidRPr="00AC4D28">
        <w:rPr>
          <w:rFonts w:ascii="Times New Roman" w:hAnsi="Times New Roman"/>
          <w:sz w:val="24"/>
          <w:szCs w:val="24"/>
          <w:lang w:val="kk-KZ"/>
        </w:rPr>
        <w:t>Субъектпен мерзімі бойынша төлем алу есепшотына талдау жүргізілді, төмендегі кестеде берілген (мың.теңге)</w:t>
      </w:r>
    </w:p>
    <w:p w14:paraId="2254F0F8" w14:textId="77777777" w:rsidR="00AC4D28" w:rsidRPr="00AC4D28" w:rsidRDefault="00AC4D28" w:rsidP="00AC4D28">
      <w:pPr>
        <w:pStyle w:val="a5"/>
        <w:jc w:val="both"/>
        <w:rPr>
          <w:rFonts w:ascii="Times New Roman" w:hAnsi="Times New Roman"/>
          <w:sz w:val="24"/>
          <w:szCs w:val="24"/>
          <w:lang w:val="kk-KZ"/>
        </w:rPr>
      </w:pPr>
    </w:p>
    <w:tbl>
      <w:tblPr>
        <w:tblStyle w:val="ad"/>
        <w:tblW w:w="9557" w:type="dxa"/>
        <w:tblInd w:w="108" w:type="dxa"/>
        <w:tblLayout w:type="fixed"/>
        <w:tblLook w:val="04A0" w:firstRow="1" w:lastRow="0" w:firstColumn="1" w:lastColumn="0" w:noHBand="0" w:noVBand="1"/>
      </w:tblPr>
      <w:tblGrid>
        <w:gridCol w:w="1418"/>
        <w:gridCol w:w="1618"/>
        <w:gridCol w:w="1359"/>
        <w:gridCol w:w="1334"/>
        <w:gridCol w:w="1418"/>
        <w:gridCol w:w="1276"/>
        <w:gridCol w:w="1134"/>
      </w:tblGrid>
      <w:tr w:rsidR="00AC4D28" w:rsidRPr="00C3368B" w14:paraId="319C2D8C"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2FAD252C" w14:textId="43FF9EFA" w:rsidR="00AC4D28" w:rsidRPr="00A26EE6" w:rsidRDefault="00AC4D28" w:rsidP="00512C39">
            <w:pPr>
              <w:jc w:val="both"/>
              <w:rPr>
                <w:rFonts w:ascii="Times New Roman" w:hAnsi="Times New Roman" w:cs="Times New Roman"/>
              </w:rPr>
            </w:pPr>
            <w:proofErr w:type="spellStart"/>
            <w:r w:rsidRPr="00A26EE6">
              <w:rPr>
                <w:rFonts w:ascii="Times New Roman" w:hAnsi="Times New Roman" w:cs="Times New Roman"/>
              </w:rPr>
              <w:t>Сатып</w:t>
            </w:r>
            <w:proofErr w:type="spellEnd"/>
            <w:r w:rsidR="00A26EE6">
              <w:rPr>
                <w:rFonts w:ascii="Times New Roman" w:hAnsi="Times New Roman" w:cs="Times New Roman"/>
                <w:lang w:val="kk-KZ"/>
              </w:rPr>
              <w:t xml:space="preserve"> </w:t>
            </w:r>
            <w:proofErr w:type="spellStart"/>
            <w:r w:rsidRPr="00A26EE6">
              <w:rPr>
                <w:rFonts w:ascii="Times New Roman" w:hAnsi="Times New Roman" w:cs="Times New Roman"/>
              </w:rPr>
              <w:t>алушы</w:t>
            </w:r>
            <w:proofErr w:type="spellEnd"/>
          </w:p>
        </w:tc>
        <w:tc>
          <w:tcPr>
            <w:tcW w:w="1618" w:type="dxa"/>
            <w:tcBorders>
              <w:top w:val="single" w:sz="4" w:space="0" w:color="auto"/>
              <w:left w:val="single" w:sz="4" w:space="0" w:color="auto"/>
              <w:bottom w:val="single" w:sz="4" w:space="0" w:color="auto"/>
              <w:right w:val="single" w:sz="4" w:space="0" w:color="auto"/>
            </w:tcBorders>
            <w:hideMark/>
          </w:tcPr>
          <w:p w14:paraId="2077E2FA"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lang w:val="kk-KZ"/>
              </w:rPr>
              <w:t>Төлем есепшотының барлығы</w:t>
            </w:r>
          </w:p>
        </w:tc>
        <w:tc>
          <w:tcPr>
            <w:tcW w:w="1359" w:type="dxa"/>
            <w:tcBorders>
              <w:top w:val="single" w:sz="4" w:space="0" w:color="auto"/>
              <w:left w:val="single" w:sz="4" w:space="0" w:color="auto"/>
              <w:bottom w:val="single" w:sz="4" w:space="0" w:color="auto"/>
              <w:right w:val="single" w:sz="4" w:space="0" w:color="auto"/>
            </w:tcBorders>
            <w:hideMark/>
          </w:tcPr>
          <w:p w14:paraId="324B4A11"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t>Төлем мерзімі басталмады</w:t>
            </w:r>
          </w:p>
        </w:tc>
        <w:tc>
          <w:tcPr>
            <w:tcW w:w="1334" w:type="dxa"/>
            <w:tcBorders>
              <w:top w:val="single" w:sz="4" w:space="0" w:color="auto"/>
              <w:left w:val="single" w:sz="4" w:space="0" w:color="auto"/>
              <w:bottom w:val="single" w:sz="4" w:space="0" w:color="auto"/>
              <w:right w:val="single" w:sz="4" w:space="0" w:color="auto"/>
            </w:tcBorders>
            <w:hideMark/>
          </w:tcPr>
          <w:p w14:paraId="0D653F54"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t xml:space="preserve">Мерзімін өткізіп алу 1- нен 30 </w:t>
            </w:r>
            <w:r w:rsidRPr="00A26EE6">
              <w:rPr>
                <w:rFonts w:ascii="Times New Roman" w:hAnsi="Times New Roman" w:cs="Times New Roman"/>
                <w:lang w:val="kk-KZ"/>
              </w:rPr>
              <w:lastRenderedPageBreak/>
              <w:t>күнге дейін</w:t>
            </w:r>
          </w:p>
        </w:tc>
        <w:tc>
          <w:tcPr>
            <w:tcW w:w="1418" w:type="dxa"/>
            <w:tcBorders>
              <w:top w:val="single" w:sz="4" w:space="0" w:color="auto"/>
              <w:left w:val="single" w:sz="4" w:space="0" w:color="auto"/>
              <w:bottom w:val="single" w:sz="4" w:space="0" w:color="auto"/>
              <w:right w:val="single" w:sz="4" w:space="0" w:color="auto"/>
            </w:tcBorders>
            <w:hideMark/>
          </w:tcPr>
          <w:p w14:paraId="003B2222"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lastRenderedPageBreak/>
              <w:t xml:space="preserve">Мерзімін өткізіп алу 31 – нен 60 </w:t>
            </w:r>
            <w:r w:rsidRPr="00A26EE6">
              <w:rPr>
                <w:rFonts w:ascii="Times New Roman" w:hAnsi="Times New Roman" w:cs="Times New Roman"/>
                <w:lang w:val="kk-KZ"/>
              </w:rPr>
              <w:lastRenderedPageBreak/>
              <w:t>күнге дейін</w:t>
            </w:r>
          </w:p>
        </w:tc>
        <w:tc>
          <w:tcPr>
            <w:tcW w:w="1276" w:type="dxa"/>
            <w:tcBorders>
              <w:top w:val="single" w:sz="4" w:space="0" w:color="auto"/>
              <w:left w:val="single" w:sz="4" w:space="0" w:color="auto"/>
              <w:bottom w:val="single" w:sz="4" w:space="0" w:color="auto"/>
              <w:right w:val="single" w:sz="4" w:space="0" w:color="auto"/>
            </w:tcBorders>
            <w:hideMark/>
          </w:tcPr>
          <w:p w14:paraId="779910B2" w14:textId="4082C3D9"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lastRenderedPageBreak/>
              <w:t xml:space="preserve">Мерзімін өткізіп алу 61–нен 90 </w:t>
            </w:r>
            <w:r w:rsidRPr="00A26EE6">
              <w:rPr>
                <w:rFonts w:ascii="Times New Roman" w:hAnsi="Times New Roman" w:cs="Times New Roman"/>
                <w:lang w:val="kk-KZ"/>
              </w:rPr>
              <w:lastRenderedPageBreak/>
              <w:t>күнге дейін</w:t>
            </w:r>
          </w:p>
        </w:tc>
        <w:tc>
          <w:tcPr>
            <w:tcW w:w="1134" w:type="dxa"/>
            <w:tcBorders>
              <w:top w:val="single" w:sz="4" w:space="0" w:color="auto"/>
              <w:left w:val="single" w:sz="4" w:space="0" w:color="auto"/>
              <w:bottom w:val="single" w:sz="4" w:space="0" w:color="auto"/>
              <w:right w:val="single" w:sz="4" w:space="0" w:color="auto"/>
            </w:tcBorders>
            <w:hideMark/>
          </w:tcPr>
          <w:p w14:paraId="46226C29"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lastRenderedPageBreak/>
              <w:t xml:space="preserve">Мерзімін өткізіп алу 90 </w:t>
            </w:r>
            <w:r w:rsidRPr="00A26EE6">
              <w:rPr>
                <w:rFonts w:ascii="Times New Roman" w:hAnsi="Times New Roman" w:cs="Times New Roman"/>
                <w:lang w:val="kk-KZ"/>
              </w:rPr>
              <w:lastRenderedPageBreak/>
              <w:t>күннен жоғары</w:t>
            </w:r>
          </w:p>
        </w:tc>
      </w:tr>
      <w:tr w:rsidR="00AC4D28" w:rsidRPr="00A26EE6" w14:paraId="6258583D"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4F8C26BB" w14:textId="77777777" w:rsidR="00AC4D28" w:rsidRPr="00A26EE6" w:rsidRDefault="00AC4D28" w:rsidP="00512C39">
            <w:pPr>
              <w:jc w:val="both"/>
              <w:rPr>
                <w:rFonts w:ascii="Times New Roman" w:hAnsi="Times New Roman" w:cs="Times New Roman"/>
              </w:rPr>
            </w:pPr>
            <w:proofErr w:type="spellStart"/>
            <w:r w:rsidRPr="00A26EE6">
              <w:rPr>
                <w:rFonts w:ascii="Times New Roman" w:hAnsi="Times New Roman" w:cs="Times New Roman"/>
              </w:rPr>
              <w:lastRenderedPageBreak/>
              <w:t>ТО</w:t>
            </w:r>
            <w:proofErr w:type="gramStart"/>
            <w:r w:rsidRPr="00A26EE6">
              <w:rPr>
                <w:rFonts w:ascii="Times New Roman" w:hAnsi="Times New Roman" w:cs="Times New Roman"/>
              </w:rPr>
              <w:t>О«</w:t>
            </w:r>
            <w:proofErr w:type="gramEnd"/>
            <w:r w:rsidRPr="00A26EE6">
              <w:rPr>
                <w:rFonts w:ascii="Times New Roman" w:hAnsi="Times New Roman" w:cs="Times New Roman"/>
              </w:rPr>
              <w:t>Асыл</w:t>
            </w:r>
            <w:proofErr w:type="spellEnd"/>
            <w:r w:rsidRPr="00A26EE6">
              <w:rPr>
                <w:rFonts w:ascii="Times New Roman" w:hAnsi="Times New Roman" w:cs="Times New Roman"/>
              </w:rPr>
              <w:t>»</w:t>
            </w:r>
          </w:p>
        </w:tc>
        <w:tc>
          <w:tcPr>
            <w:tcW w:w="1618" w:type="dxa"/>
            <w:tcBorders>
              <w:top w:val="single" w:sz="4" w:space="0" w:color="auto"/>
              <w:left w:val="single" w:sz="4" w:space="0" w:color="auto"/>
              <w:bottom w:val="single" w:sz="4" w:space="0" w:color="auto"/>
              <w:right w:val="single" w:sz="4" w:space="0" w:color="auto"/>
            </w:tcBorders>
            <w:hideMark/>
          </w:tcPr>
          <w:p w14:paraId="4EB6A9BA"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550</w:t>
            </w:r>
          </w:p>
        </w:tc>
        <w:tc>
          <w:tcPr>
            <w:tcW w:w="1359" w:type="dxa"/>
            <w:tcBorders>
              <w:top w:val="single" w:sz="4" w:space="0" w:color="auto"/>
              <w:left w:val="single" w:sz="4" w:space="0" w:color="auto"/>
              <w:bottom w:val="single" w:sz="4" w:space="0" w:color="auto"/>
              <w:right w:val="single" w:sz="4" w:space="0" w:color="auto"/>
            </w:tcBorders>
          </w:tcPr>
          <w:p w14:paraId="509A1D96" w14:textId="77777777" w:rsidR="00AC4D28" w:rsidRPr="00A26EE6" w:rsidRDefault="00AC4D28" w:rsidP="00512C39">
            <w:pPr>
              <w:jc w:val="both"/>
              <w:rPr>
                <w:rFonts w:ascii="Times New Roman" w:hAnsi="Times New Roman" w:cs="Times New Roman"/>
              </w:rPr>
            </w:pPr>
          </w:p>
        </w:tc>
        <w:tc>
          <w:tcPr>
            <w:tcW w:w="1334" w:type="dxa"/>
            <w:tcBorders>
              <w:top w:val="single" w:sz="4" w:space="0" w:color="auto"/>
              <w:left w:val="single" w:sz="4" w:space="0" w:color="auto"/>
              <w:bottom w:val="single" w:sz="4" w:space="0" w:color="auto"/>
              <w:right w:val="single" w:sz="4" w:space="0" w:color="auto"/>
            </w:tcBorders>
            <w:hideMark/>
          </w:tcPr>
          <w:p w14:paraId="436DD53D"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150</w:t>
            </w:r>
          </w:p>
        </w:tc>
        <w:tc>
          <w:tcPr>
            <w:tcW w:w="1418" w:type="dxa"/>
            <w:tcBorders>
              <w:top w:val="single" w:sz="4" w:space="0" w:color="auto"/>
              <w:left w:val="single" w:sz="4" w:space="0" w:color="auto"/>
              <w:bottom w:val="single" w:sz="4" w:space="0" w:color="auto"/>
              <w:right w:val="single" w:sz="4" w:space="0" w:color="auto"/>
            </w:tcBorders>
            <w:hideMark/>
          </w:tcPr>
          <w:p w14:paraId="679A6584"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400</w:t>
            </w:r>
          </w:p>
        </w:tc>
        <w:tc>
          <w:tcPr>
            <w:tcW w:w="1276" w:type="dxa"/>
            <w:tcBorders>
              <w:top w:val="single" w:sz="4" w:space="0" w:color="auto"/>
              <w:left w:val="single" w:sz="4" w:space="0" w:color="auto"/>
              <w:bottom w:val="single" w:sz="4" w:space="0" w:color="auto"/>
              <w:right w:val="single" w:sz="4" w:space="0" w:color="auto"/>
            </w:tcBorders>
          </w:tcPr>
          <w:p w14:paraId="2935696C" w14:textId="77777777" w:rsidR="00AC4D28" w:rsidRPr="00A26EE6" w:rsidRDefault="00AC4D28" w:rsidP="00512C39">
            <w:pPr>
              <w:jc w:val="both"/>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14:paraId="011A205E" w14:textId="77777777" w:rsidR="00AC4D28" w:rsidRPr="00A26EE6" w:rsidRDefault="00AC4D28" w:rsidP="00512C39">
            <w:pPr>
              <w:jc w:val="both"/>
              <w:rPr>
                <w:rFonts w:ascii="Times New Roman" w:hAnsi="Times New Roman" w:cs="Times New Roman"/>
              </w:rPr>
            </w:pPr>
          </w:p>
        </w:tc>
      </w:tr>
      <w:tr w:rsidR="00AC4D28" w:rsidRPr="00A26EE6" w14:paraId="05674E7A"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723E0ECD" w14:textId="77777777" w:rsidR="00AC4D28" w:rsidRPr="00A26EE6" w:rsidRDefault="00AC4D28" w:rsidP="00512C39">
            <w:pPr>
              <w:jc w:val="both"/>
              <w:rPr>
                <w:rFonts w:ascii="Times New Roman" w:hAnsi="Times New Roman" w:cs="Times New Roman"/>
              </w:rPr>
            </w:pPr>
            <w:proofErr w:type="spellStart"/>
            <w:r w:rsidRPr="00A26EE6">
              <w:rPr>
                <w:rFonts w:ascii="Times New Roman" w:hAnsi="Times New Roman" w:cs="Times New Roman"/>
              </w:rPr>
              <w:t>ТОО«Виктор</w:t>
            </w:r>
            <w:proofErr w:type="spellEnd"/>
            <w:r w:rsidRPr="00A26EE6">
              <w:rPr>
                <w:rFonts w:ascii="Times New Roman" w:hAnsi="Times New Roman" w:cs="Times New Roman"/>
              </w:rPr>
              <w:t xml:space="preserve"> и</w:t>
            </w:r>
            <w:proofErr w:type="gramStart"/>
            <w:r w:rsidRPr="00A26EE6">
              <w:rPr>
                <w:rFonts w:ascii="Times New Roman" w:hAnsi="Times New Roman" w:cs="Times New Roman"/>
              </w:rPr>
              <w:t xml:space="preserve"> К</w:t>
            </w:r>
            <w:proofErr w:type="gramEnd"/>
            <w:r w:rsidRPr="00A26EE6">
              <w:rPr>
                <w:rFonts w:ascii="Times New Roman" w:hAnsi="Times New Roman" w:cs="Times New Roman"/>
              </w:rPr>
              <w:t>»</w:t>
            </w:r>
          </w:p>
        </w:tc>
        <w:tc>
          <w:tcPr>
            <w:tcW w:w="1618" w:type="dxa"/>
            <w:tcBorders>
              <w:top w:val="single" w:sz="4" w:space="0" w:color="auto"/>
              <w:left w:val="single" w:sz="4" w:space="0" w:color="auto"/>
              <w:bottom w:val="single" w:sz="4" w:space="0" w:color="auto"/>
              <w:right w:val="single" w:sz="4" w:space="0" w:color="auto"/>
            </w:tcBorders>
            <w:hideMark/>
          </w:tcPr>
          <w:p w14:paraId="51CAB054"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1250</w:t>
            </w:r>
          </w:p>
        </w:tc>
        <w:tc>
          <w:tcPr>
            <w:tcW w:w="1359" w:type="dxa"/>
            <w:tcBorders>
              <w:top w:val="single" w:sz="4" w:space="0" w:color="auto"/>
              <w:left w:val="single" w:sz="4" w:space="0" w:color="auto"/>
              <w:bottom w:val="single" w:sz="4" w:space="0" w:color="auto"/>
              <w:right w:val="single" w:sz="4" w:space="0" w:color="auto"/>
            </w:tcBorders>
            <w:hideMark/>
          </w:tcPr>
          <w:p w14:paraId="67DB690B"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900</w:t>
            </w:r>
          </w:p>
        </w:tc>
        <w:tc>
          <w:tcPr>
            <w:tcW w:w="1334" w:type="dxa"/>
            <w:tcBorders>
              <w:top w:val="single" w:sz="4" w:space="0" w:color="auto"/>
              <w:left w:val="single" w:sz="4" w:space="0" w:color="auto"/>
              <w:bottom w:val="single" w:sz="4" w:space="0" w:color="auto"/>
              <w:right w:val="single" w:sz="4" w:space="0" w:color="auto"/>
            </w:tcBorders>
            <w:hideMark/>
          </w:tcPr>
          <w:p w14:paraId="6759C5BA"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100</w:t>
            </w:r>
          </w:p>
        </w:tc>
        <w:tc>
          <w:tcPr>
            <w:tcW w:w="1418" w:type="dxa"/>
            <w:tcBorders>
              <w:top w:val="single" w:sz="4" w:space="0" w:color="auto"/>
              <w:left w:val="single" w:sz="4" w:space="0" w:color="auto"/>
              <w:bottom w:val="single" w:sz="4" w:space="0" w:color="auto"/>
              <w:right w:val="single" w:sz="4" w:space="0" w:color="auto"/>
            </w:tcBorders>
          </w:tcPr>
          <w:p w14:paraId="7A035EA3" w14:textId="77777777" w:rsidR="00AC4D28" w:rsidRPr="00A26EE6" w:rsidRDefault="00AC4D28" w:rsidP="00512C39">
            <w:pPr>
              <w:jc w:val="both"/>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hideMark/>
          </w:tcPr>
          <w:p w14:paraId="6E528CE5"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250</w:t>
            </w:r>
          </w:p>
        </w:tc>
        <w:tc>
          <w:tcPr>
            <w:tcW w:w="1134" w:type="dxa"/>
            <w:tcBorders>
              <w:top w:val="single" w:sz="4" w:space="0" w:color="auto"/>
              <w:left w:val="single" w:sz="4" w:space="0" w:color="auto"/>
              <w:bottom w:val="single" w:sz="4" w:space="0" w:color="auto"/>
              <w:right w:val="single" w:sz="4" w:space="0" w:color="auto"/>
            </w:tcBorders>
          </w:tcPr>
          <w:p w14:paraId="6FF42CCB" w14:textId="77777777" w:rsidR="00AC4D28" w:rsidRPr="00A26EE6" w:rsidRDefault="00AC4D28" w:rsidP="00512C39">
            <w:pPr>
              <w:jc w:val="both"/>
              <w:rPr>
                <w:rFonts w:ascii="Times New Roman" w:hAnsi="Times New Roman" w:cs="Times New Roman"/>
              </w:rPr>
            </w:pPr>
          </w:p>
        </w:tc>
      </w:tr>
      <w:tr w:rsidR="00AC4D28" w:rsidRPr="00A26EE6" w14:paraId="13F1A5EA"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673A52FE"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t>басқалары</w:t>
            </w:r>
          </w:p>
        </w:tc>
        <w:tc>
          <w:tcPr>
            <w:tcW w:w="1618" w:type="dxa"/>
            <w:tcBorders>
              <w:top w:val="single" w:sz="4" w:space="0" w:color="auto"/>
              <w:left w:val="single" w:sz="4" w:space="0" w:color="auto"/>
              <w:bottom w:val="single" w:sz="4" w:space="0" w:color="auto"/>
              <w:right w:val="single" w:sz="4" w:space="0" w:color="auto"/>
            </w:tcBorders>
            <w:hideMark/>
          </w:tcPr>
          <w:p w14:paraId="438ECEB6"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42600</w:t>
            </w:r>
          </w:p>
        </w:tc>
        <w:tc>
          <w:tcPr>
            <w:tcW w:w="1359" w:type="dxa"/>
            <w:tcBorders>
              <w:top w:val="single" w:sz="4" w:space="0" w:color="auto"/>
              <w:left w:val="single" w:sz="4" w:space="0" w:color="auto"/>
              <w:bottom w:val="single" w:sz="4" w:space="0" w:color="auto"/>
              <w:right w:val="single" w:sz="4" w:space="0" w:color="auto"/>
            </w:tcBorders>
            <w:hideMark/>
          </w:tcPr>
          <w:p w14:paraId="589D004C"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21000</w:t>
            </w:r>
          </w:p>
        </w:tc>
        <w:tc>
          <w:tcPr>
            <w:tcW w:w="1334" w:type="dxa"/>
            <w:tcBorders>
              <w:top w:val="single" w:sz="4" w:space="0" w:color="auto"/>
              <w:left w:val="single" w:sz="4" w:space="0" w:color="auto"/>
              <w:bottom w:val="single" w:sz="4" w:space="0" w:color="auto"/>
              <w:right w:val="single" w:sz="4" w:space="0" w:color="auto"/>
            </w:tcBorders>
            <w:hideMark/>
          </w:tcPr>
          <w:p w14:paraId="1A2137D5"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14000</w:t>
            </w:r>
          </w:p>
        </w:tc>
        <w:tc>
          <w:tcPr>
            <w:tcW w:w="1418" w:type="dxa"/>
            <w:tcBorders>
              <w:top w:val="single" w:sz="4" w:space="0" w:color="auto"/>
              <w:left w:val="single" w:sz="4" w:space="0" w:color="auto"/>
              <w:bottom w:val="single" w:sz="4" w:space="0" w:color="auto"/>
              <w:right w:val="single" w:sz="4" w:space="0" w:color="auto"/>
            </w:tcBorders>
            <w:hideMark/>
          </w:tcPr>
          <w:p w14:paraId="0767A027"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3800</w:t>
            </w:r>
          </w:p>
        </w:tc>
        <w:tc>
          <w:tcPr>
            <w:tcW w:w="1276" w:type="dxa"/>
            <w:tcBorders>
              <w:top w:val="single" w:sz="4" w:space="0" w:color="auto"/>
              <w:left w:val="single" w:sz="4" w:space="0" w:color="auto"/>
              <w:bottom w:val="single" w:sz="4" w:space="0" w:color="auto"/>
              <w:right w:val="single" w:sz="4" w:space="0" w:color="auto"/>
            </w:tcBorders>
            <w:hideMark/>
          </w:tcPr>
          <w:p w14:paraId="2D77AD5E"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2200</w:t>
            </w:r>
          </w:p>
        </w:tc>
        <w:tc>
          <w:tcPr>
            <w:tcW w:w="1134" w:type="dxa"/>
            <w:tcBorders>
              <w:top w:val="single" w:sz="4" w:space="0" w:color="auto"/>
              <w:left w:val="single" w:sz="4" w:space="0" w:color="auto"/>
              <w:bottom w:val="single" w:sz="4" w:space="0" w:color="auto"/>
              <w:right w:val="single" w:sz="4" w:space="0" w:color="auto"/>
            </w:tcBorders>
            <w:hideMark/>
          </w:tcPr>
          <w:p w14:paraId="6342C7A3"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1600</w:t>
            </w:r>
          </w:p>
        </w:tc>
      </w:tr>
      <w:tr w:rsidR="00AC4D28" w:rsidRPr="00A26EE6" w14:paraId="7D3B5B1D"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3876B27D"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t>ҚОРЫТЫНДЫСЫ</w:t>
            </w:r>
          </w:p>
        </w:tc>
        <w:tc>
          <w:tcPr>
            <w:tcW w:w="1618" w:type="dxa"/>
            <w:tcBorders>
              <w:top w:val="single" w:sz="4" w:space="0" w:color="auto"/>
              <w:left w:val="single" w:sz="4" w:space="0" w:color="auto"/>
              <w:bottom w:val="single" w:sz="4" w:space="0" w:color="auto"/>
              <w:right w:val="single" w:sz="4" w:space="0" w:color="auto"/>
            </w:tcBorders>
            <w:hideMark/>
          </w:tcPr>
          <w:p w14:paraId="3CAA2CE4"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44400</w:t>
            </w:r>
          </w:p>
        </w:tc>
        <w:tc>
          <w:tcPr>
            <w:tcW w:w="1359" w:type="dxa"/>
            <w:tcBorders>
              <w:top w:val="single" w:sz="4" w:space="0" w:color="auto"/>
              <w:left w:val="single" w:sz="4" w:space="0" w:color="auto"/>
              <w:bottom w:val="single" w:sz="4" w:space="0" w:color="auto"/>
              <w:right w:val="single" w:sz="4" w:space="0" w:color="auto"/>
            </w:tcBorders>
            <w:hideMark/>
          </w:tcPr>
          <w:p w14:paraId="67890B9B"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21900</w:t>
            </w:r>
          </w:p>
        </w:tc>
        <w:tc>
          <w:tcPr>
            <w:tcW w:w="1334" w:type="dxa"/>
            <w:tcBorders>
              <w:top w:val="single" w:sz="4" w:space="0" w:color="auto"/>
              <w:left w:val="single" w:sz="4" w:space="0" w:color="auto"/>
              <w:bottom w:val="single" w:sz="4" w:space="0" w:color="auto"/>
              <w:right w:val="single" w:sz="4" w:space="0" w:color="auto"/>
            </w:tcBorders>
            <w:hideMark/>
          </w:tcPr>
          <w:p w14:paraId="0F8F1EEA"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14250</w:t>
            </w:r>
          </w:p>
        </w:tc>
        <w:tc>
          <w:tcPr>
            <w:tcW w:w="1418" w:type="dxa"/>
            <w:tcBorders>
              <w:top w:val="single" w:sz="4" w:space="0" w:color="auto"/>
              <w:left w:val="single" w:sz="4" w:space="0" w:color="auto"/>
              <w:bottom w:val="single" w:sz="4" w:space="0" w:color="auto"/>
              <w:right w:val="single" w:sz="4" w:space="0" w:color="auto"/>
            </w:tcBorders>
            <w:hideMark/>
          </w:tcPr>
          <w:p w14:paraId="00A1B62D"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4200</w:t>
            </w:r>
          </w:p>
        </w:tc>
        <w:tc>
          <w:tcPr>
            <w:tcW w:w="1276" w:type="dxa"/>
            <w:tcBorders>
              <w:top w:val="single" w:sz="4" w:space="0" w:color="auto"/>
              <w:left w:val="single" w:sz="4" w:space="0" w:color="auto"/>
              <w:bottom w:val="single" w:sz="4" w:space="0" w:color="auto"/>
              <w:right w:val="single" w:sz="4" w:space="0" w:color="auto"/>
            </w:tcBorders>
            <w:hideMark/>
          </w:tcPr>
          <w:p w14:paraId="56D6948B"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2450</w:t>
            </w:r>
          </w:p>
        </w:tc>
        <w:tc>
          <w:tcPr>
            <w:tcW w:w="1134" w:type="dxa"/>
            <w:tcBorders>
              <w:top w:val="single" w:sz="4" w:space="0" w:color="auto"/>
              <w:left w:val="single" w:sz="4" w:space="0" w:color="auto"/>
              <w:bottom w:val="single" w:sz="4" w:space="0" w:color="auto"/>
              <w:right w:val="single" w:sz="4" w:space="0" w:color="auto"/>
            </w:tcBorders>
            <w:hideMark/>
          </w:tcPr>
          <w:p w14:paraId="010D7B2F"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1600</w:t>
            </w:r>
          </w:p>
        </w:tc>
      </w:tr>
      <w:tr w:rsidR="00AC4D28" w:rsidRPr="00A26EE6" w14:paraId="1D223B4E" w14:textId="77777777" w:rsidTr="00A26EE6">
        <w:tc>
          <w:tcPr>
            <w:tcW w:w="1418" w:type="dxa"/>
            <w:tcBorders>
              <w:top w:val="single" w:sz="4" w:space="0" w:color="auto"/>
              <w:left w:val="single" w:sz="4" w:space="0" w:color="auto"/>
              <w:bottom w:val="single" w:sz="4" w:space="0" w:color="auto"/>
              <w:right w:val="single" w:sz="4" w:space="0" w:color="auto"/>
            </w:tcBorders>
            <w:hideMark/>
          </w:tcPr>
          <w:p w14:paraId="69236BB5"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 xml:space="preserve">% </w:t>
            </w:r>
            <w:proofErr w:type="spellStart"/>
            <w:r w:rsidRPr="00A26EE6">
              <w:rPr>
                <w:rFonts w:ascii="Times New Roman" w:hAnsi="Times New Roman" w:cs="Times New Roman"/>
              </w:rPr>
              <w:t>күдікті</w:t>
            </w:r>
            <w:proofErr w:type="spellEnd"/>
          </w:p>
          <w:p w14:paraId="0EE7F405" w14:textId="77777777" w:rsidR="00AC4D28" w:rsidRPr="00A26EE6" w:rsidRDefault="00AC4D28" w:rsidP="00512C39">
            <w:pPr>
              <w:jc w:val="both"/>
              <w:rPr>
                <w:rFonts w:ascii="Times New Roman" w:hAnsi="Times New Roman" w:cs="Times New Roman"/>
                <w:lang w:val="kk-KZ"/>
              </w:rPr>
            </w:pPr>
            <w:r w:rsidRPr="00A26EE6">
              <w:rPr>
                <w:rFonts w:ascii="Times New Roman" w:hAnsi="Times New Roman" w:cs="Times New Roman"/>
                <w:lang w:val="kk-KZ"/>
              </w:rPr>
              <w:t>қарыздар</w:t>
            </w:r>
          </w:p>
        </w:tc>
        <w:tc>
          <w:tcPr>
            <w:tcW w:w="1618" w:type="dxa"/>
            <w:tcBorders>
              <w:top w:val="single" w:sz="4" w:space="0" w:color="auto"/>
              <w:left w:val="single" w:sz="4" w:space="0" w:color="auto"/>
              <w:bottom w:val="single" w:sz="4" w:space="0" w:color="auto"/>
              <w:right w:val="single" w:sz="4" w:space="0" w:color="auto"/>
            </w:tcBorders>
            <w:hideMark/>
          </w:tcPr>
          <w:p w14:paraId="7389218E"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Х</w:t>
            </w:r>
          </w:p>
        </w:tc>
        <w:tc>
          <w:tcPr>
            <w:tcW w:w="1359" w:type="dxa"/>
            <w:tcBorders>
              <w:top w:val="single" w:sz="4" w:space="0" w:color="auto"/>
              <w:left w:val="single" w:sz="4" w:space="0" w:color="auto"/>
              <w:bottom w:val="single" w:sz="4" w:space="0" w:color="auto"/>
              <w:right w:val="single" w:sz="4" w:space="0" w:color="auto"/>
            </w:tcBorders>
            <w:hideMark/>
          </w:tcPr>
          <w:p w14:paraId="6ED93833"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1,0</w:t>
            </w:r>
          </w:p>
        </w:tc>
        <w:tc>
          <w:tcPr>
            <w:tcW w:w="1334" w:type="dxa"/>
            <w:tcBorders>
              <w:top w:val="single" w:sz="4" w:space="0" w:color="auto"/>
              <w:left w:val="single" w:sz="4" w:space="0" w:color="auto"/>
              <w:bottom w:val="single" w:sz="4" w:space="0" w:color="auto"/>
              <w:right w:val="single" w:sz="4" w:space="0" w:color="auto"/>
            </w:tcBorders>
            <w:hideMark/>
          </w:tcPr>
          <w:p w14:paraId="1E4DE0DC"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2,0</w:t>
            </w:r>
          </w:p>
        </w:tc>
        <w:tc>
          <w:tcPr>
            <w:tcW w:w="1418" w:type="dxa"/>
            <w:tcBorders>
              <w:top w:val="single" w:sz="4" w:space="0" w:color="auto"/>
              <w:left w:val="single" w:sz="4" w:space="0" w:color="auto"/>
              <w:bottom w:val="single" w:sz="4" w:space="0" w:color="auto"/>
              <w:right w:val="single" w:sz="4" w:space="0" w:color="auto"/>
            </w:tcBorders>
            <w:hideMark/>
          </w:tcPr>
          <w:p w14:paraId="2CB813CB"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10,0</w:t>
            </w:r>
          </w:p>
        </w:tc>
        <w:tc>
          <w:tcPr>
            <w:tcW w:w="1276" w:type="dxa"/>
            <w:tcBorders>
              <w:top w:val="single" w:sz="4" w:space="0" w:color="auto"/>
              <w:left w:val="single" w:sz="4" w:space="0" w:color="auto"/>
              <w:bottom w:val="single" w:sz="4" w:space="0" w:color="auto"/>
              <w:right w:val="single" w:sz="4" w:space="0" w:color="auto"/>
            </w:tcBorders>
            <w:hideMark/>
          </w:tcPr>
          <w:p w14:paraId="2CDC0B3E"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30,0</w:t>
            </w:r>
          </w:p>
        </w:tc>
        <w:tc>
          <w:tcPr>
            <w:tcW w:w="1134" w:type="dxa"/>
            <w:tcBorders>
              <w:top w:val="single" w:sz="4" w:space="0" w:color="auto"/>
              <w:left w:val="single" w:sz="4" w:space="0" w:color="auto"/>
              <w:bottom w:val="single" w:sz="4" w:space="0" w:color="auto"/>
              <w:right w:val="single" w:sz="4" w:space="0" w:color="auto"/>
            </w:tcBorders>
            <w:hideMark/>
          </w:tcPr>
          <w:p w14:paraId="10A821B8" w14:textId="77777777" w:rsidR="00AC4D28" w:rsidRPr="00A26EE6" w:rsidRDefault="00AC4D28" w:rsidP="00512C39">
            <w:pPr>
              <w:jc w:val="both"/>
              <w:rPr>
                <w:rFonts w:ascii="Times New Roman" w:hAnsi="Times New Roman" w:cs="Times New Roman"/>
              </w:rPr>
            </w:pPr>
            <w:r w:rsidRPr="00A26EE6">
              <w:rPr>
                <w:rFonts w:ascii="Times New Roman" w:hAnsi="Times New Roman" w:cs="Times New Roman"/>
              </w:rPr>
              <w:t>50,0</w:t>
            </w:r>
          </w:p>
        </w:tc>
      </w:tr>
    </w:tbl>
    <w:p w14:paraId="4549E04C" w14:textId="77777777" w:rsidR="00AC4D28" w:rsidRPr="00AC4D28" w:rsidRDefault="00AC4D28" w:rsidP="00AC4D28">
      <w:pPr>
        <w:spacing w:after="0" w:line="240" w:lineRule="auto"/>
        <w:jc w:val="both"/>
        <w:rPr>
          <w:rFonts w:ascii="Times New Roman" w:hAnsi="Times New Roman" w:cs="Times New Roman"/>
          <w:sz w:val="24"/>
          <w:szCs w:val="24"/>
        </w:rPr>
      </w:pPr>
    </w:p>
    <w:p w14:paraId="3E2EAFF5" w14:textId="77777777" w:rsidR="00AC4D28" w:rsidRPr="00AC4D28" w:rsidRDefault="00AC4D28" w:rsidP="00AC4D28">
      <w:pPr>
        <w:spacing w:after="0" w:line="240" w:lineRule="auto"/>
        <w:jc w:val="both"/>
        <w:rPr>
          <w:rFonts w:ascii="Times New Roman" w:hAnsi="Times New Roman" w:cs="Times New Roman"/>
          <w:sz w:val="24"/>
          <w:szCs w:val="24"/>
        </w:rPr>
      </w:pPr>
      <w:r w:rsidRPr="00AC4D28">
        <w:rPr>
          <w:rFonts w:ascii="Times New Roman" w:hAnsi="Times New Roman" w:cs="Times New Roman"/>
          <w:sz w:val="24"/>
          <w:szCs w:val="24"/>
          <w:lang w:val="kk-KZ"/>
        </w:rPr>
        <w:t>Ағымдағы несиенің қалдығы</w:t>
      </w:r>
      <w:r w:rsidRPr="00AC4D28">
        <w:rPr>
          <w:rFonts w:ascii="Times New Roman" w:hAnsi="Times New Roman" w:cs="Times New Roman"/>
          <w:sz w:val="24"/>
          <w:szCs w:val="24"/>
        </w:rPr>
        <w:t xml:space="preserve"> “</w:t>
      </w:r>
      <w:r w:rsidRPr="00AC4D28">
        <w:rPr>
          <w:rFonts w:ascii="Times New Roman" w:hAnsi="Times New Roman" w:cs="Times New Roman"/>
          <w:sz w:val="24"/>
          <w:szCs w:val="24"/>
          <w:lang w:val="kk-KZ"/>
        </w:rPr>
        <w:t>Күдікті қарыздар бойынша резерв</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есепшотында 140 мың теңгені құрайды. </w:t>
      </w:r>
    </w:p>
    <w:p w14:paraId="20211682" w14:textId="77777777" w:rsidR="00AC4D28" w:rsidRPr="00AC4D28" w:rsidRDefault="00AC4D28" w:rsidP="00AC4D28">
      <w:pPr>
        <w:spacing w:after="0" w:line="240" w:lineRule="auto"/>
        <w:jc w:val="both"/>
        <w:rPr>
          <w:rFonts w:ascii="Times New Roman" w:hAnsi="Times New Roman" w:cs="Times New Roman"/>
          <w:b/>
          <w:sz w:val="24"/>
          <w:szCs w:val="24"/>
        </w:rPr>
      </w:pPr>
      <w:proofErr w:type="spellStart"/>
      <w:r w:rsidRPr="00AC4D28">
        <w:rPr>
          <w:rFonts w:ascii="Times New Roman" w:hAnsi="Times New Roman" w:cs="Times New Roman"/>
          <w:b/>
          <w:sz w:val="24"/>
          <w:szCs w:val="24"/>
        </w:rPr>
        <w:t>Тапсырма</w:t>
      </w:r>
      <w:proofErr w:type="spellEnd"/>
      <w:r w:rsidRPr="00AC4D28">
        <w:rPr>
          <w:rFonts w:ascii="Times New Roman" w:hAnsi="Times New Roman" w:cs="Times New Roman"/>
          <w:b/>
          <w:sz w:val="24"/>
          <w:szCs w:val="24"/>
        </w:rPr>
        <w:t>:</w:t>
      </w:r>
    </w:p>
    <w:p w14:paraId="30693E29" w14:textId="77777777" w:rsidR="00AC4D28" w:rsidRPr="00AC4D28" w:rsidRDefault="00AC4D28" w:rsidP="00AC4D28">
      <w:pPr>
        <w:pStyle w:val="ac"/>
        <w:numPr>
          <w:ilvl w:val="0"/>
          <w:numId w:val="26"/>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Резерв келіп түскен соң </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Күдікті қарыздар бойынша резерв</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есепшотындағы қалдықты анықтаңыз. </w:t>
      </w:r>
    </w:p>
    <w:p w14:paraId="508288EE" w14:textId="77777777" w:rsidR="00AC4D28" w:rsidRPr="00AC4D28" w:rsidRDefault="00AC4D28" w:rsidP="00AC4D28">
      <w:pPr>
        <w:pStyle w:val="ac"/>
        <w:numPr>
          <w:ilvl w:val="0"/>
          <w:numId w:val="26"/>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Резервтің келуі туралы бухгалтерлік жазбаны көрсетіңіз. </w:t>
      </w:r>
    </w:p>
    <w:p w14:paraId="3ACBEABA" w14:textId="77777777" w:rsidR="00AC4D28" w:rsidRPr="00AC4D28" w:rsidRDefault="00AC4D28" w:rsidP="00AC4D28">
      <w:pPr>
        <w:pStyle w:val="ac"/>
        <w:numPr>
          <w:ilvl w:val="0"/>
          <w:numId w:val="26"/>
        </w:numPr>
        <w:spacing w:after="0" w:line="240" w:lineRule="auto"/>
        <w:ind w:left="0" w:firstLine="0"/>
        <w:jc w:val="both"/>
        <w:rPr>
          <w:rFonts w:ascii="Times New Roman" w:hAnsi="Times New Roman" w:cs="Times New Roman"/>
          <w:sz w:val="24"/>
          <w:szCs w:val="24"/>
        </w:rPr>
      </w:pPr>
      <w:r w:rsidRPr="00AC4D28">
        <w:rPr>
          <w:rFonts w:ascii="Times New Roman" w:hAnsi="Times New Roman" w:cs="Times New Roman"/>
          <w:sz w:val="24"/>
          <w:szCs w:val="24"/>
          <w:lang w:val="kk-KZ"/>
        </w:rPr>
        <w:t xml:space="preserve">Егер ағымдағы </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Күдікті қарыздар бойынша резерв</w:t>
      </w:r>
      <w:r w:rsidRPr="00AC4D28">
        <w:rPr>
          <w:rFonts w:ascii="Times New Roman" w:hAnsi="Times New Roman" w:cs="Times New Roman"/>
          <w:sz w:val="24"/>
          <w:szCs w:val="24"/>
        </w:rPr>
        <w:t>”</w:t>
      </w:r>
      <w:r w:rsidRPr="00AC4D28">
        <w:rPr>
          <w:rFonts w:ascii="Times New Roman" w:hAnsi="Times New Roman" w:cs="Times New Roman"/>
          <w:sz w:val="24"/>
          <w:szCs w:val="24"/>
          <w:lang w:val="kk-KZ"/>
        </w:rPr>
        <w:t xml:space="preserve"> есепшотының қалдығы дебеттік болса, резерв келіп түскен соң қалдық қандай болады. </w:t>
      </w:r>
    </w:p>
    <w:p w14:paraId="3BF8BA5C" w14:textId="77777777" w:rsidR="00AC4D28" w:rsidRPr="00AC4D28" w:rsidRDefault="00AC4D28" w:rsidP="00AC4D28">
      <w:pPr>
        <w:tabs>
          <w:tab w:val="num" w:pos="993"/>
        </w:tabs>
        <w:spacing w:after="0" w:line="240" w:lineRule="auto"/>
        <w:ind w:firstLine="66"/>
        <w:jc w:val="both"/>
        <w:rPr>
          <w:rFonts w:ascii="Times New Roman" w:hAnsi="Times New Roman" w:cs="Times New Roman"/>
          <w:sz w:val="24"/>
          <w:szCs w:val="24"/>
        </w:rPr>
      </w:pPr>
    </w:p>
    <w:p w14:paraId="50123EA0" w14:textId="77777777" w:rsidR="00AC4D28" w:rsidRPr="00AC4D28" w:rsidRDefault="00AC4D28" w:rsidP="00AC4D28">
      <w:pPr>
        <w:spacing w:after="0" w:line="240" w:lineRule="auto"/>
        <w:jc w:val="both"/>
        <w:rPr>
          <w:rFonts w:ascii="Times New Roman" w:hAnsi="Times New Roman" w:cs="Times New Roman"/>
          <w:sz w:val="24"/>
          <w:szCs w:val="24"/>
          <w:lang w:val="kk-KZ"/>
        </w:rPr>
      </w:pPr>
    </w:p>
    <w:p w14:paraId="66F96CD8" w14:textId="77777777" w:rsidR="00AC4D28" w:rsidRPr="00AC4D28" w:rsidRDefault="00AC4D28" w:rsidP="00AC4D28">
      <w:pPr>
        <w:spacing w:after="0" w:line="240" w:lineRule="auto"/>
        <w:jc w:val="both"/>
        <w:rPr>
          <w:rFonts w:ascii="Times New Roman" w:hAnsi="Times New Roman" w:cs="Times New Roman"/>
          <w:sz w:val="24"/>
          <w:szCs w:val="24"/>
          <w:lang w:val="kk-KZ"/>
        </w:rPr>
      </w:pPr>
    </w:p>
    <w:p w14:paraId="09D189D1" w14:textId="77777777" w:rsidR="00AC4D28" w:rsidRPr="00AC4D28" w:rsidRDefault="00AC4D28" w:rsidP="00AC4D28">
      <w:pPr>
        <w:spacing w:after="0" w:line="240" w:lineRule="auto"/>
        <w:jc w:val="both"/>
        <w:rPr>
          <w:rFonts w:ascii="Times New Roman" w:hAnsi="Times New Roman" w:cs="Times New Roman"/>
          <w:sz w:val="24"/>
          <w:szCs w:val="24"/>
          <w:lang w:val="kk-KZ"/>
        </w:rPr>
      </w:pPr>
    </w:p>
    <w:p w14:paraId="46A0C741" w14:textId="77777777" w:rsidR="00AC4D28" w:rsidRPr="00AC4D28" w:rsidRDefault="00AC4D28" w:rsidP="00AC4D28">
      <w:pPr>
        <w:spacing w:after="0" w:line="240" w:lineRule="auto"/>
        <w:jc w:val="both"/>
        <w:rPr>
          <w:rFonts w:ascii="Times New Roman" w:hAnsi="Times New Roman" w:cs="Times New Roman"/>
          <w:sz w:val="24"/>
          <w:szCs w:val="24"/>
          <w:lang w:val="kk-KZ"/>
        </w:rPr>
      </w:pPr>
    </w:p>
    <w:p w14:paraId="2108E886" w14:textId="77777777" w:rsidR="00AC4D28" w:rsidRPr="00AC4D28" w:rsidRDefault="00AC4D28" w:rsidP="00AC4D28">
      <w:pPr>
        <w:rPr>
          <w:rFonts w:ascii="Times New Roman" w:hAnsi="Times New Roman" w:cs="Times New Roman"/>
          <w:b/>
          <w:sz w:val="24"/>
          <w:szCs w:val="24"/>
          <w:lang w:val="kk-KZ"/>
        </w:rPr>
      </w:pPr>
      <w:r w:rsidRPr="00AC4D28">
        <w:rPr>
          <w:rFonts w:ascii="Times New Roman" w:hAnsi="Times New Roman" w:cs="Times New Roman"/>
          <w:b/>
          <w:sz w:val="24"/>
          <w:szCs w:val="24"/>
          <w:lang w:val="kk-KZ"/>
        </w:rPr>
        <w:br w:type="page"/>
      </w:r>
    </w:p>
    <w:p w14:paraId="6DCD2356"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ӘДЕБИЕТТЕР</w:t>
      </w:r>
    </w:p>
    <w:p w14:paraId="71D17F18" w14:textId="77777777" w:rsidR="00AC4D28" w:rsidRPr="00AC4D28" w:rsidRDefault="00AC4D28" w:rsidP="00AC4D28">
      <w:pPr>
        <w:tabs>
          <w:tab w:val="left" w:pos="2520"/>
        </w:tabs>
        <w:spacing w:after="0" w:line="240" w:lineRule="auto"/>
        <w:jc w:val="center"/>
        <w:rPr>
          <w:rFonts w:ascii="Times New Roman" w:hAnsi="Times New Roman" w:cs="Times New Roman"/>
          <w:b/>
          <w:sz w:val="24"/>
          <w:szCs w:val="24"/>
          <w:lang w:val="kk-KZ"/>
        </w:rPr>
      </w:pPr>
    </w:p>
    <w:p w14:paraId="34C801D6" w14:textId="548AC1B1" w:rsidR="005977F1" w:rsidRPr="0027449C" w:rsidRDefault="005977F1" w:rsidP="0027449C">
      <w:pPr>
        <w:pStyle w:val="ac"/>
        <w:numPr>
          <w:ilvl w:val="0"/>
          <w:numId w:val="46"/>
        </w:numPr>
        <w:tabs>
          <w:tab w:val="left" w:pos="993"/>
        </w:tabs>
        <w:spacing w:after="0" w:line="240" w:lineRule="auto"/>
        <w:ind w:left="0" w:firstLine="709"/>
        <w:jc w:val="both"/>
        <w:rPr>
          <w:rFonts w:ascii="Times New Roman" w:hAnsi="Times New Roman" w:cs="Times New Roman"/>
          <w:bCs/>
          <w:sz w:val="24"/>
          <w:szCs w:val="24"/>
          <w:lang w:val="kk-KZ"/>
        </w:rPr>
      </w:pPr>
      <w:r w:rsidRPr="0027449C">
        <w:rPr>
          <w:rFonts w:ascii="Times New Roman" w:hAnsi="Times New Roman" w:cs="Times New Roman"/>
          <w:bCs/>
          <w:sz w:val="24"/>
          <w:szCs w:val="24"/>
          <w:lang w:val="kk-KZ"/>
        </w:rPr>
        <w:t>Алибекова, Б.А. Основы бухгалтерского учета [Текст]: Учебное пособие / Б.А. Алибекова, Н.Н. Таштанова.- Алматы: ТехноЭрудит, 2020.- 276 с.</w:t>
      </w:r>
    </w:p>
    <w:p w14:paraId="351590A6" w14:textId="165F9021" w:rsidR="005977F1" w:rsidRPr="0027449C" w:rsidRDefault="005977F1" w:rsidP="0027449C">
      <w:pPr>
        <w:pStyle w:val="ac"/>
        <w:numPr>
          <w:ilvl w:val="0"/>
          <w:numId w:val="46"/>
        </w:numPr>
        <w:tabs>
          <w:tab w:val="left" w:pos="993"/>
        </w:tabs>
        <w:spacing w:after="0" w:line="240" w:lineRule="auto"/>
        <w:ind w:left="0" w:firstLine="709"/>
        <w:jc w:val="both"/>
        <w:rPr>
          <w:rFonts w:ascii="Times New Roman" w:hAnsi="Times New Roman" w:cs="Times New Roman"/>
          <w:bCs/>
          <w:sz w:val="24"/>
          <w:szCs w:val="24"/>
        </w:rPr>
      </w:pPr>
      <w:r w:rsidRPr="0027449C">
        <w:rPr>
          <w:rFonts w:ascii="Times New Roman" w:hAnsi="Times New Roman" w:cs="Times New Roman"/>
          <w:bCs/>
          <w:sz w:val="24"/>
          <w:szCs w:val="24"/>
          <w:lang w:val="kk-KZ"/>
        </w:rPr>
        <w:t xml:space="preserve">Бухгалтерлік есеп [Мәтін]: Оқу құралы / С. К. Байдыбекова, Ж. Ш. Абдыкалиева, Ф. А. Гаджиев, А. Р. Кереева.- </w:t>
      </w:r>
      <w:proofErr w:type="spellStart"/>
      <w:r w:rsidRPr="0027449C">
        <w:rPr>
          <w:rFonts w:ascii="Times New Roman" w:hAnsi="Times New Roman" w:cs="Times New Roman"/>
          <w:bCs/>
          <w:sz w:val="24"/>
          <w:szCs w:val="24"/>
        </w:rPr>
        <w:t>Талдықорған</w:t>
      </w:r>
      <w:proofErr w:type="spellEnd"/>
      <w:r w:rsidRPr="0027449C">
        <w:rPr>
          <w:rFonts w:ascii="Times New Roman" w:hAnsi="Times New Roman" w:cs="Times New Roman"/>
          <w:bCs/>
          <w:sz w:val="24"/>
          <w:szCs w:val="24"/>
        </w:rPr>
        <w:t xml:space="preserve">: ЖМУ </w:t>
      </w:r>
      <w:proofErr w:type="spellStart"/>
      <w:r w:rsidRPr="0027449C">
        <w:rPr>
          <w:rFonts w:ascii="Times New Roman" w:hAnsi="Times New Roman" w:cs="Times New Roman"/>
          <w:bCs/>
          <w:sz w:val="24"/>
          <w:szCs w:val="24"/>
        </w:rPr>
        <w:t>баспасы</w:t>
      </w:r>
      <w:proofErr w:type="spellEnd"/>
      <w:r w:rsidRPr="0027449C">
        <w:rPr>
          <w:rFonts w:ascii="Times New Roman" w:hAnsi="Times New Roman" w:cs="Times New Roman"/>
          <w:bCs/>
          <w:sz w:val="24"/>
          <w:szCs w:val="24"/>
        </w:rPr>
        <w:t>, 2016.- 279</w:t>
      </w:r>
      <w:r w:rsidRPr="0027449C">
        <w:rPr>
          <w:rFonts w:ascii="Times New Roman" w:hAnsi="Times New Roman" w:cs="Times New Roman"/>
          <w:bCs/>
          <w:sz w:val="24"/>
          <w:szCs w:val="24"/>
          <w:lang w:val="kk-KZ"/>
        </w:rPr>
        <w:t xml:space="preserve"> </w:t>
      </w:r>
      <w:r w:rsidRPr="0027449C">
        <w:rPr>
          <w:rFonts w:ascii="Times New Roman" w:hAnsi="Times New Roman" w:cs="Times New Roman"/>
          <w:bCs/>
          <w:sz w:val="24"/>
          <w:szCs w:val="24"/>
        </w:rPr>
        <w:t>бет.</w:t>
      </w:r>
    </w:p>
    <w:p w14:paraId="49EFDE0B" w14:textId="1E72E334" w:rsidR="005977F1" w:rsidRPr="0027449C" w:rsidRDefault="005977F1" w:rsidP="0027449C">
      <w:pPr>
        <w:pStyle w:val="ac"/>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rPr>
      </w:pPr>
      <w:proofErr w:type="spellStart"/>
      <w:r w:rsidRPr="0027449C">
        <w:rPr>
          <w:rFonts w:ascii="Times New Roman" w:hAnsi="Times New Roman" w:cs="Times New Roman"/>
          <w:bCs/>
          <w:sz w:val="24"/>
          <w:szCs w:val="24"/>
        </w:rPr>
        <w:t>Байдыбекова</w:t>
      </w:r>
      <w:proofErr w:type="spellEnd"/>
      <w:r w:rsidRPr="0027449C">
        <w:rPr>
          <w:rFonts w:ascii="Times New Roman" w:hAnsi="Times New Roman" w:cs="Times New Roman"/>
          <w:bCs/>
          <w:sz w:val="24"/>
          <w:szCs w:val="24"/>
        </w:rPr>
        <w:t>, С.К. Практикум по курсу бухгалтерского учета</w:t>
      </w:r>
      <w:r w:rsidRPr="0027449C">
        <w:rPr>
          <w:rFonts w:ascii="Times New Roman" w:hAnsi="Times New Roman" w:cs="Times New Roman"/>
          <w:sz w:val="24"/>
          <w:szCs w:val="24"/>
        </w:rPr>
        <w:t xml:space="preserve"> [Текст]: Практикум / С.К. </w:t>
      </w:r>
      <w:proofErr w:type="spellStart"/>
      <w:r w:rsidRPr="0027449C">
        <w:rPr>
          <w:rFonts w:ascii="Times New Roman" w:hAnsi="Times New Roman" w:cs="Times New Roman"/>
          <w:sz w:val="24"/>
          <w:szCs w:val="24"/>
        </w:rPr>
        <w:t>Байдыбекова</w:t>
      </w:r>
      <w:proofErr w:type="spellEnd"/>
      <w:r w:rsidRPr="0027449C">
        <w:rPr>
          <w:rFonts w:ascii="Times New Roman" w:hAnsi="Times New Roman" w:cs="Times New Roman"/>
          <w:sz w:val="24"/>
          <w:szCs w:val="24"/>
        </w:rPr>
        <w:t xml:space="preserve">, Г.Б. </w:t>
      </w:r>
      <w:proofErr w:type="spellStart"/>
      <w:r w:rsidRPr="0027449C">
        <w:rPr>
          <w:rFonts w:ascii="Times New Roman" w:hAnsi="Times New Roman" w:cs="Times New Roman"/>
          <w:sz w:val="24"/>
          <w:szCs w:val="24"/>
        </w:rPr>
        <w:t>Конысбаева</w:t>
      </w:r>
      <w:proofErr w:type="spellEnd"/>
      <w:r w:rsidRPr="0027449C">
        <w:rPr>
          <w:rFonts w:ascii="Times New Roman" w:hAnsi="Times New Roman" w:cs="Times New Roman"/>
          <w:sz w:val="24"/>
          <w:szCs w:val="24"/>
        </w:rPr>
        <w:t xml:space="preserve">, А.Р. </w:t>
      </w:r>
      <w:proofErr w:type="spellStart"/>
      <w:r w:rsidRPr="0027449C">
        <w:rPr>
          <w:rFonts w:ascii="Times New Roman" w:hAnsi="Times New Roman" w:cs="Times New Roman"/>
          <w:sz w:val="24"/>
          <w:szCs w:val="24"/>
        </w:rPr>
        <w:t>Кереева</w:t>
      </w:r>
      <w:proofErr w:type="spellEnd"/>
      <w:r w:rsidRPr="0027449C">
        <w:rPr>
          <w:rFonts w:ascii="Times New Roman" w:hAnsi="Times New Roman" w:cs="Times New Roman"/>
          <w:sz w:val="24"/>
          <w:szCs w:val="24"/>
        </w:rPr>
        <w:t>.</w:t>
      </w:r>
      <w:r w:rsidR="0027449C">
        <w:rPr>
          <w:rFonts w:ascii="Times New Roman" w:hAnsi="Times New Roman" w:cs="Times New Roman"/>
          <w:sz w:val="24"/>
          <w:szCs w:val="24"/>
          <w:lang w:val="kk-KZ"/>
        </w:rPr>
        <w:t xml:space="preserve"> </w:t>
      </w:r>
      <w:r w:rsidRPr="0027449C">
        <w:rPr>
          <w:rFonts w:ascii="Times New Roman" w:hAnsi="Times New Roman" w:cs="Times New Roman"/>
          <w:sz w:val="24"/>
          <w:szCs w:val="24"/>
        </w:rPr>
        <w:t xml:space="preserve">- </w:t>
      </w:r>
      <w:proofErr w:type="spellStart"/>
      <w:r w:rsidR="0027449C" w:rsidRPr="0027449C">
        <w:rPr>
          <w:rFonts w:ascii="Times New Roman" w:eastAsia="Times New Roman" w:hAnsi="Times New Roman" w:cs="Times New Roman"/>
          <w:sz w:val="24"/>
          <w:szCs w:val="24"/>
        </w:rPr>
        <w:t>Талдыкорган</w:t>
      </w:r>
      <w:proofErr w:type="spellEnd"/>
      <w:r w:rsidR="0027449C" w:rsidRPr="0027449C">
        <w:rPr>
          <w:rFonts w:ascii="Times New Roman" w:eastAsia="Times New Roman" w:hAnsi="Times New Roman" w:cs="Times New Roman"/>
          <w:sz w:val="24"/>
          <w:szCs w:val="24"/>
        </w:rPr>
        <w:t xml:space="preserve">: </w:t>
      </w:r>
      <w:r w:rsidRPr="0027449C">
        <w:rPr>
          <w:rFonts w:ascii="Times New Roman" w:hAnsi="Times New Roman" w:cs="Times New Roman"/>
          <w:sz w:val="24"/>
          <w:szCs w:val="24"/>
        </w:rPr>
        <w:t>ЖГУ им.</w:t>
      </w:r>
      <w:r w:rsidR="0027449C">
        <w:rPr>
          <w:rFonts w:ascii="Times New Roman" w:hAnsi="Times New Roman" w:cs="Times New Roman"/>
          <w:sz w:val="24"/>
          <w:szCs w:val="24"/>
          <w:lang w:val="kk-KZ"/>
        </w:rPr>
        <w:t xml:space="preserve"> </w:t>
      </w:r>
      <w:proofErr w:type="spellStart"/>
      <w:r w:rsidRPr="0027449C">
        <w:rPr>
          <w:rFonts w:ascii="Times New Roman" w:hAnsi="Times New Roman" w:cs="Times New Roman"/>
          <w:sz w:val="24"/>
          <w:szCs w:val="24"/>
        </w:rPr>
        <w:t>И.Жансугурова</w:t>
      </w:r>
      <w:proofErr w:type="spellEnd"/>
      <w:r w:rsidRPr="0027449C">
        <w:rPr>
          <w:rFonts w:ascii="Times New Roman" w:hAnsi="Times New Roman" w:cs="Times New Roman"/>
          <w:sz w:val="24"/>
          <w:szCs w:val="24"/>
        </w:rPr>
        <w:t>, 2018.- 175 с.</w:t>
      </w:r>
    </w:p>
    <w:p w14:paraId="03A645F0" w14:textId="5F975A5F" w:rsidR="005977F1" w:rsidRPr="0027449C" w:rsidRDefault="005977F1" w:rsidP="0027449C">
      <w:pPr>
        <w:pStyle w:val="ac"/>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rPr>
      </w:pPr>
      <w:proofErr w:type="spellStart"/>
      <w:r w:rsidRPr="0027449C">
        <w:rPr>
          <w:rFonts w:ascii="Times New Roman" w:hAnsi="Times New Roman" w:cs="Times New Roman"/>
          <w:bCs/>
          <w:sz w:val="24"/>
          <w:szCs w:val="24"/>
        </w:rPr>
        <w:t>Нурхалиева</w:t>
      </w:r>
      <w:proofErr w:type="spellEnd"/>
      <w:r w:rsidRPr="0027449C">
        <w:rPr>
          <w:rFonts w:ascii="Times New Roman" w:hAnsi="Times New Roman" w:cs="Times New Roman"/>
          <w:bCs/>
          <w:sz w:val="24"/>
          <w:szCs w:val="24"/>
        </w:rPr>
        <w:t>, Д.М. Бухгалтерский учет</w:t>
      </w:r>
      <w:r w:rsidRPr="0027449C">
        <w:rPr>
          <w:rFonts w:ascii="Times New Roman" w:hAnsi="Times New Roman" w:cs="Times New Roman"/>
          <w:sz w:val="24"/>
          <w:szCs w:val="24"/>
        </w:rPr>
        <w:t xml:space="preserve"> [Текст]: Учебное пособие / Д.М. </w:t>
      </w:r>
      <w:proofErr w:type="spellStart"/>
      <w:r w:rsidRPr="0027449C">
        <w:rPr>
          <w:rFonts w:ascii="Times New Roman" w:hAnsi="Times New Roman" w:cs="Times New Roman"/>
          <w:sz w:val="24"/>
          <w:szCs w:val="24"/>
        </w:rPr>
        <w:t>Нурхалиева</w:t>
      </w:r>
      <w:proofErr w:type="spellEnd"/>
      <w:r w:rsidRPr="0027449C">
        <w:rPr>
          <w:rFonts w:ascii="Times New Roman" w:hAnsi="Times New Roman" w:cs="Times New Roman"/>
          <w:sz w:val="24"/>
          <w:szCs w:val="24"/>
        </w:rPr>
        <w:t xml:space="preserve">, Б.А. </w:t>
      </w:r>
      <w:proofErr w:type="spellStart"/>
      <w:r w:rsidRPr="0027449C">
        <w:rPr>
          <w:rFonts w:ascii="Times New Roman" w:hAnsi="Times New Roman" w:cs="Times New Roman"/>
          <w:sz w:val="24"/>
          <w:szCs w:val="24"/>
        </w:rPr>
        <w:t>Алибекова</w:t>
      </w:r>
      <w:proofErr w:type="spellEnd"/>
      <w:r w:rsidRPr="0027449C">
        <w:rPr>
          <w:rFonts w:ascii="Times New Roman" w:hAnsi="Times New Roman" w:cs="Times New Roman"/>
          <w:sz w:val="24"/>
          <w:szCs w:val="24"/>
        </w:rPr>
        <w:t>.</w:t>
      </w:r>
      <w:r w:rsidR="0027449C">
        <w:rPr>
          <w:rFonts w:ascii="Times New Roman" w:hAnsi="Times New Roman" w:cs="Times New Roman"/>
          <w:sz w:val="24"/>
          <w:szCs w:val="24"/>
          <w:lang w:val="kk-KZ"/>
        </w:rPr>
        <w:t xml:space="preserve"> </w:t>
      </w:r>
      <w:r w:rsidRPr="0027449C">
        <w:rPr>
          <w:rFonts w:ascii="Times New Roman" w:hAnsi="Times New Roman" w:cs="Times New Roman"/>
          <w:sz w:val="24"/>
          <w:szCs w:val="24"/>
        </w:rPr>
        <w:t xml:space="preserve">- Алматы: </w:t>
      </w:r>
      <w:proofErr w:type="spellStart"/>
      <w:r w:rsidRPr="0027449C">
        <w:rPr>
          <w:rFonts w:ascii="Times New Roman" w:hAnsi="Times New Roman" w:cs="Times New Roman"/>
          <w:sz w:val="24"/>
          <w:szCs w:val="24"/>
        </w:rPr>
        <w:t>ТехноЭрудит</w:t>
      </w:r>
      <w:proofErr w:type="spellEnd"/>
      <w:r w:rsidRPr="0027449C">
        <w:rPr>
          <w:rFonts w:ascii="Times New Roman" w:hAnsi="Times New Roman" w:cs="Times New Roman"/>
          <w:sz w:val="24"/>
          <w:szCs w:val="24"/>
        </w:rPr>
        <w:t>, 2019.- 324 с.</w:t>
      </w:r>
    </w:p>
    <w:p w14:paraId="7D957F9A" w14:textId="77777777" w:rsidR="005977F1" w:rsidRPr="0027449C" w:rsidRDefault="005977F1" w:rsidP="0027449C">
      <w:pPr>
        <w:pStyle w:val="ac"/>
        <w:widowControl w:val="0"/>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proofErr w:type="spellStart"/>
      <w:r w:rsidRPr="0027449C">
        <w:rPr>
          <w:rFonts w:ascii="Times New Roman" w:hAnsi="Times New Roman" w:cs="Times New Roman"/>
          <w:bCs/>
          <w:sz w:val="24"/>
          <w:szCs w:val="24"/>
        </w:rPr>
        <w:t>Шарипов</w:t>
      </w:r>
      <w:proofErr w:type="spellEnd"/>
      <w:r w:rsidRPr="0027449C">
        <w:rPr>
          <w:rFonts w:ascii="Times New Roman" w:hAnsi="Times New Roman" w:cs="Times New Roman"/>
          <w:bCs/>
          <w:sz w:val="24"/>
          <w:szCs w:val="24"/>
        </w:rPr>
        <w:t xml:space="preserve">, А. Қ. </w:t>
      </w:r>
      <w:proofErr w:type="spellStart"/>
      <w:r w:rsidRPr="0027449C">
        <w:rPr>
          <w:rFonts w:ascii="Times New Roman" w:hAnsi="Times New Roman" w:cs="Times New Roman"/>
          <w:bCs/>
          <w:sz w:val="24"/>
          <w:szCs w:val="24"/>
        </w:rPr>
        <w:t>Қаржылық</w:t>
      </w:r>
      <w:proofErr w:type="spell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есептілі</w:t>
      </w:r>
      <w:proofErr w:type="gramStart"/>
      <w:r w:rsidRPr="0027449C">
        <w:rPr>
          <w:rFonts w:ascii="Times New Roman" w:hAnsi="Times New Roman" w:cs="Times New Roman"/>
          <w:bCs/>
          <w:sz w:val="24"/>
          <w:szCs w:val="24"/>
        </w:rPr>
        <w:t>к</w:t>
      </w:r>
      <w:proofErr w:type="spellEnd"/>
      <w:proofErr w:type="gram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оның</w:t>
      </w:r>
      <w:proofErr w:type="spell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құрастырылуы</w:t>
      </w:r>
      <w:proofErr w:type="spell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бағалануы</w:t>
      </w:r>
      <w:proofErr w:type="spell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және</w:t>
      </w:r>
      <w:proofErr w:type="spellEnd"/>
      <w:r w:rsidRPr="0027449C">
        <w:rPr>
          <w:rFonts w:ascii="Times New Roman" w:hAnsi="Times New Roman" w:cs="Times New Roman"/>
          <w:bCs/>
          <w:sz w:val="24"/>
          <w:szCs w:val="24"/>
        </w:rPr>
        <w:t xml:space="preserve"> </w:t>
      </w:r>
      <w:proofErr w:type="spellStart"/>
      <w:r w:rsidRPr="0027449C">
        <w:rPr>
          <w:rFonts w:ascii="Times New Roman" w:hAnsi="Times New Roman" w:cs="Times New Roman"/>
          <w:bCs/>
          <w:sz w:val="24"/>
          <w:szCs w:val="24"/>
        </w:rPr>
        <w:t>аудиті</w:t>
      </w:r>
      <w:proofErr w:type="spell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Мәтін</w:t>
      </w:r>
      <w:proofErr w:type="spell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Оқу</w:t>
      </w:r>
      <w:proofErr w:type="spell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құралы</w:t>
      </w:r>
      <w:proofErr w:type="spellEnd"/>
      <w:r w:rsidRPr="0027449C">
        <w:rPr>
          <w:rFonts w:ascii="Times New Roman" w:hAnsi="Times New Roman" w:cs="Times New Roman"/>
          <w:sz w:val="24"/>
          <w:szCs w:val="24"/>
        </w:rPr>
        <w:t xml:space="preserve"> / А. Қ. </w:t>
      </w:r>
      <w:proofErr w:type="spellStart"/>
      <w:r w:rsidRPr="0027449C">
        <w:rPr>
          <w:rFonts w:ascii="Times New Roman" w:hAnsi="Times New Roman" w:cs="Times New Roman"/>
          <w:sz w:val="24"/>
          <w:szCs w:val="24"/>
        </w:rPr>
        <w:t>Шарипов</w:t>
      </w:r>
      <w:proofErr w:type="spellEnd"/>
      <w:r w:rsidRPr="0027449C">
        <w:rPr>
          <w:rFonts w:ascii="Times New Roman" w:hAnsi="Times New Roman" w:cs="Times New Roman"/>
          <w:sz w:val="24"/>
          <w:szCs w:val="24"/>
        </w:rPr>
        <w:t xml:space="preserve">, А. </w:t>
      </w:r>
      <w:proofErr w:type="spellStart"/>
      <w:r w:rsidRPr="0027449C">
        <w:rPr>
          <w:rFonts w:ascii="Times New Roman" w:hAnsi="Times New Roman" w:cs="Times New Roman"/>
          <w:sz w:val="24"/>
          <w:szCs w:val="24"/>
        </w:rPr>
        <w:t>А.Адамов</w:t>
      </w:r>
      <w:proofErr w:type="spell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Талдықорған</w:t>
      </w:r>
      <w:proofErr w:type="spellEnd"/>
      <w:r w:rsidRPr="0027449C">
        <w:rPr>
          <w:rFonts w:ascii="Times New Roman" w:hAnsi="Times New Roman" w:cs="Times New Roman"/>
          <w:sz w:val="24"/>
          <w:szCs w:val="24"/>
        </w:rPr>
        <w:t xml:space="preserve">: ЖМУ </w:t>
      </w:r>
      <w:proofErr w:type="spellStart"/>
      <w:r w:rsidRPr="0027449C">
        <w:rPr>
          <w:rFonts w:ascii="Times New Roman" w:hAnsi="Times New Roman" w:cs="Times New Roman"/>
          <w:sz w:val="24"/>
          <w:szCs w:val="24"/>
        </w:rPr>
        <w:t>баспасы</w:t>
      </w:r>
      <w:proofErr w:type="spellEnd"/>
      <w:r w:rsidRPr="0027449C">
        <w:rPr>
          <w:rFonts w:ascii="Times New Roman" w:hAnsi="Times New Roman" w:cs="Times New Roman"/>
          <w:sz w:val="24"/>
          <w:szCs w:val="24"/>
        </w:rPr>
        <w:t>, 2016.- 468б</w:t>
      </w:r>
      <w:r w:rsidRPr="0027449C">
        <w:rPr>
          <w:rFonts w:ascii="Times New Roman" w:hAnsi="Times New Roman" w:cs="Times New Roman"/>
          <w:sz w:val="24"/>
          <w:szCs w:val="24"/>
          <w:lang w:val="kk-KZ"/>
        </w:rPr>
        <w:t>.</w:t>
      </w:r>
    </w:p>
    <w:p w14:paraId="6B29105C" w14:textId="037A85EF" w:rsidR="005977F1" w:rsidRPr="0027449C" w:rsidRDefault="005977F1" w:rsidP="0027449C">
      <w:pPr>
        <w:pStyle w:val="ac"/>
        <w:widowControl w:val="0"/>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27449C">
        <w:rPr>
          <w:rFonts w:ascii="Times New Roman" w:hAnsi="Times New Roman" w:cs="Times New Roman"/>
          <w:sz w:val="24"/>
          <w:szCs w:val="24"/>
          <w:lang w:val="kk-KZ"/>
        </w:rPr>
        <w:t>Амренова, Б. Д.Бухгалтерлік есеп теориясы: практикум [Мәтін] / Б. Д. Амренова.- Талдықорған: ЖМУ баспасы, 2012.- 125б.</w:t>
      </w:r>
      <w:r w:rsidRPr="0027449C">
        <w:rPr>
          <w:rFonts w:ascii="Times New Roman" w:hAnsi="Times New Roman" w:cs="Times New Roman"/>
          <w:sz w:val="24"/>
          <w:szCs w:val="24"/>
          <w:lang w:val="kk-KZ"/>
        </w:rPr>
        <w:tab/>
      </w:r>
    </w:p>
    <w:p w14:paraId="0AB66839" w14:textId="5A567A3D" w:rsidR="005977F1" w:rsidRPr="0027449C" w:rsidRDefault="005977F1" w:rsidP="0027449C">
      <w:pPr>
        <w:pStyle w:val="ac"/>
        <w:numPr>
          <w:ilvl w:val="0"/>
          <w:numId w:val="46"/>
        </w:numPr>
        <w:tabs>
          <w:tab w:val="left" w:pos="993"/>
        </w:tabs>
        <w:spacing w:after="0" w:line="240" w:lineRule="auto"/>
        <w:ind w:left="0" w:firstLine="709"/>
        <w:jc w:val="both"/>
        <w:rPr>
          <w:rFonts w:ascii="Times New Roman" w:eastAsia="Times New Roman" w:hAnsi="Times New Roman" w:cs="Times New Roman"/>
          <w:sz w:val="24"/>
          <w:szCs w:val="24"/>
          <w:lang w:val="kk-KZ"/>
        </w:rPr>
      </w:pPr>
      <w:r w:rsidRPr="0027449C">
        <w:rPr>
          <w:rFonts w:ascii="Times New Roman" w:eastAsia="Times New Roman" w:hAnsi="Times New Roman" w:cs="Times New Roman"/>
          <w:sz w:val="24"/>
          <w:szCs w:val="24"/>
          <w:lang w:val="kk-KZ"/>
        </w:rPr>
        <w:t>Абдыкалиева, Ж.Ш. Халықаралық бухгалтерлік есеп [Мәтін]: Дәрістер кешені / Ж.Ш. Абдыкалиева.- Талдықорған: І.Жансүгіров атындағы ЖМУ, 2015.- 96б.</w:t>
      </w:r>
    </w:p>
    <w:p w14:paraId="429C4E6D" w14:textId="4C72E640" w:rsidR="005977F1" w:rsidRPr="0027449C" w:rsidRDefault="0027449C" w:rsidP="0027449C">
      <w:pPr>
        <w:pStyle w:val="ac"/>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sz w:val="24"/>
          <w:szCs w:val="24"/>
          <w:lang w:val="kk-KZ"/>
        </w:rPr>
      </w:pPr>
      <w:proofErr w:type="spellStart"/>
      <w:r w:rsidRPr="0027449C">
        <w:rPr>
          <w:rFonts w:ascii="Times New Roman" w:eastAsia="Times New Roman" w:hAnsi="Times New Roman" w:cs="Times New Roman"/>
          <w:bCs/>
          <w:sz w:val="24"/>
          <w:szCs w:val="24"/>
        </w:rPr>
        <w:t>Байдыбекова</w:t>
      </w:r>
      <w:proofErr w:type="spellEnd"/>
      <w:r w:rsidRPr="0027449C">
        <w:rPr>
          <w:rFonts w:ascii="Times New Roman" w:eastAsia="Times New Roman" w:hAnsi="Times New Roman" w:cs="Times New Roman"/>
          <w:bCs/>
          <w:sz w:val="24"/>
          <w:szCs w:val="24"/>
        </w:rPr>
        <w:t>, С.К. Бухгалтерский учет в системе 1С: Бухгалтерия 8.3</w:t>
      </w:r>
      <w:r w:rsidRPr="0027449C">
        <w:rPr>
          <w:rFonts w:ascii="Times New Roman" w:eastAsia="Times New Roman" w:hAnsi="Times New Roman" w:cs="Times New Roman"/>
          <w:sz w:val="24"/>
          <w:szCs w:val="24"/>
        </w:rPr>
        <w:t xml:space="preserve"> [Текст]: Учебное пособие / С.К. </w:t>
      </w:r>
      <w:proofErr w:type="spellStart"/>
      <w:r w:rsidRPr="0027449C">
        <w:rPr>
          <w:rFonts w:ascii="Times New Roman" w:eastAsia="Times New Roman" w:hAnsi="Times New Roman" w:cs="Times New Roman"/>
          <w:sz w:val="24"/>
          <w:szCs w:val="24"/>
        </w:rPr>
        <w:t>Байдыбекова</w:t>
      </w:r>
      <w:proofErr w:type="spellEnd"/>
      <w:r w:rsidRPr="0027449C">
        <w:rPr>
          <w:rFonts w:ascii="Times New Roman" w:eastAsia="Times New Roman" w:hAnsi="Times New Roman" w:cs="Times New Roman"/>
          <w:sz w:val="24"/>
          <w:szCs w:val="24"/>
        </w:rPr>
        <w:t>.</w:t>
      </w:r>
      <w:r>
        <w:rPr>
          <w:rFonts w:ascii="Times New Roman" w:eastAsia="Times New Roman" w:hAnsi="Times New Roman" w:cs="Times New Roman"/>
          <w:sz w:val="24"/>
          <w:szCs w:val="24"/>
          <w:lang w:val="kk-KZ"/>
        </w:rPr>
        <w:t xml:space="preserve"> </w:t>
      </w:r>
      <w:r w:rsidRPr="0027449C">
        <w:rPr>
          <w:rFonts w:ascii="Times New Roman" w:eastAsia="Times New Roman" w:hAnsi="Times New Roman" w:cs="Times New Roman"/>
          <w:sz w:val="24"/>
          <w:szCs w:val="24"/>
        </w:rPr>
        <w:t xml:space="preserve">- </w:t>
      </w:r>
      <w:proofErr w:type="spellStart"/>
      <w:r w:rsidRPr="0027449C">
        <w:rPr>
          <w:rFonts w:ascii="Times New Roman" w:eastAsia="Times New Roman" w:hAnsi="Times New Roman" w:cs="Times New Roman"/>
          <w:sz w:val="24"/>
          <w:szCs w:val="24"/>
        </w:rPr>
        <w:t>Талдыкорган</w:t>
      </w:r>
      <w:proofErr w:type="spellEnd"/>
      <w:r w:rsidRPr="0027449C">
        <w:rPr>
          <w:rFonts w:ascii="Times New Roman" w:eastAsia="Times New Roman" w:hAnsi="Times New Roman" w:cs="Times New Roman"/>
          <w:sz w:val="24"/>
          <w:szCs w:val="24"/>
        </w:rPr>
        <w:t xml:space="preserve">: ЖГУ </w:t>
      </w:r>
      <w:proofErr w:type="spellStart"/>
      <w:r w:rsidRPr="0027449C">
        <w:rPr>
          <w:rFonts w:ascii="Times New Roman" w:eastAsia="Times New Roman" w:hAnsi="Times New Roman" w:cs="Times New Roman"/>
          <w:sz w:val="24"/>
          <w:szCs w:val="24"/>
        </w:rPr>
        <w:t>им.И.Жансугурова</w:t>
      </w:r>
      <w:proofErr w:type="spellEnd"/>
      <w:r w:rsidRPr="0027449C">
        <w:rPr>
          <w:rFonts w:ascii="Times New Roman" w:eastAsia="Times New Roman" w:hAnsi="Times New Roman" w:cs="Times New Roman"/>
          <w:sz w:val="24"/>
          <w:szCs w:val="24"/>
        </w:rPr>
        <w:t>, 2018.- 240 с</w:t>
      </w:r>
      <w:r w:rsidRPr="0027449C">
        <w:rPr>
          <w:rFonts w:ascii="Times New Roman" w:eastAsia="Times New Roman" w:hAnsi="Times New Roman" w:cs="Times New Roman"/>
          <w:sz w:val="24"/>
          <w:szCs w:val="24"/>
          <w:lang w:val="kk-KZ"/>
        </w:rPr>
        <w:t>.</w:t>
      </w:r>
    </w:p>
    <w:p w14:paraId="479B6CCF" w14:textId="75677EA8" w:rsidR="0027449C" w:rsidRPr="0027449C" w:rsidRDefault="0027449C" w:rsidP="0027449C">
      <w:pPr>
        <w:pStyle w:val="ac"/>
        <w:numPr>
          <w:ilvl w:val="0"/>
          <w:numId w:val="46"/>
        </w:numPr>
        <w:shd w:val="clear" w:color="auto" w:fill="FFFFFF"/>
        <w:tabs>
          <w:tab w:val="left" w:pos="993"/>
        </w:tabs>
        <w:spacing w:after="0" w:line="240" w:lineRule="auto"/>
        <w:ind w:left="0" w:firstLine="709"/>
        <w:jc w:val="both"/>
        <w:rPr>
          <w:rFonts w:ascii="Times New Roman" w:eastAsia="Times New Roman" w:hAnsi="Times New Roman" w:cs="Times New Roman"/>
          <w:color w:val="000000"/>
          <w:sz w:val="24"/>
          <w:szCs w:val="24"/>
          <w:lang w:val="kk-KZ"/>
        </w:rPr>
      </w:pPr>
      <w:r w:rsidRPr="0027449C">
        <w:rPr>
          <w:rFonts w:ascii="Times New Roman" w:eastAsia="Times New Roman" w:hAnsi="Times New Roman" w:cs="Times New Roman"/>
          <w:color w:val="000000"/>
          <w:sz w:val="24"/>
          <w:szCs w:val="24"/>
          <w:lang w:val="kk-KZ"/>
        </w:rPr>
        <w:t>Исақова, С.А.Аудит теориясы [Мәтін]: Оқу құралы / С.А. Исақова, А.Б. Қалабаева.- Алматы:</w:t>
      </w:r>
      <w:r>
        <w:rPr>
          <w:rFonts w:ascii="Times New Roman" w:eastAsia="Times New Roman" w:hAnsi="Times New Roman" w:cs="Times New Roman"/>
          <w:color w:val="000000"/>
          <w:sz w:val="24"/>
          <w:szCs w:val="24"/>
          <w:lang w:val="kk-KZ"/>
        </w:rPr>
        <w:t xml:space="preserve"> </w:t>
      </w:r>
      <w:r w:rsidRPr="0027449C">
        <w:rPr>
          <w:rFonts w:ascii="Times New Roman" w:eastAsia="Times New Roman" w:hAnsi="Times New Roman" w:cs="Times New Roman"/>
          <w:color w:val="000000"/>
          <w:sz w:val="24"/>
          <w:szCs w:val="24"/>
          <w:lang w:val="kk-KZ"/>
        </w:rPr>
        <w:t xml:space="preserve">CyberSmith, </w:t>
      </w:r>
      <w:r w:rsidRPr="0027449C">
        <w:rPr>
          <w:rFonts w:ascii="Times New Roman" w:eastAsia="Times New Roman" w:hAnsi="Times New Roman" w:cs="Times New Roman"/>
          <w:color w:val="000000"/>
          <w:sz w:val="24"/>
          <w:szCs w:val="24"/>
        </w:rPr>
        <w:t>2016.- 304б.</w:t>
      </w:r>
      <w:r w:rsidRPr="0027449C">
        <w:rPr>
          <w:rFonts w:ascii="Times New Roman" w:eastAsia="Times New Roman" w:hAnsi="Times New Roman" w:cs="Times New Roman"/>
          <w:color w:val="000000"/>
          <w:sz w:val="24"/>
          <w:szCs w:val="24"/>
          <w:lang w:val="kk-KZ"/>
        </w:rPr>
        <w:t xml:space="preserve">  </w:t>
      </w:r>
    </w:p>
    <w:p w14:paraId="3C6F4BC2" w14:textId="677449E8" w:rsidR="0027449C" w:rsidRPr="0027449C" w:rsidRDefault="0027449C" w:rsidP="0027449C">
      <w:pPr>
        <w:pStyle w:val="ac"/>
        <w:numPr>
          <w:ilvl w:val="0"/>
          <w:numId w:val="46"/>
        </w:numPr>
        <w:shd w:val="clear" w:color="auto" w:fill="FFFFFF"/>
        <w:tabs>
          <w:tab w:val="left" w:pos="993"/>
        </w:tabs>
        <w:spacing w:after="0" w:line="240" w:lineRule="auto"/>
        <w:ind w:left="0" w:firstLine="709"/>
        <w:jc w:val="both"/>
        <w:rPr>
          <w:rFonts w:ascii="Times New Roman" w:hAnsi="Times New Roman" w:cs="Times New Roman"/>
          <w:sz w:val="24"/>
          <w:szCs w:val="24"/>
          <w:lang w:val="kk-KZ"/>
        </w:rPr>
      </w:pPr>
      <w:r w:rsidRPr="0027449C">
        <w:rPr>
          <w:rFonts w:ascii="Times New Roman" w:hAnsi="Times New Roman" w:cs="Times New Roman"/>
          <w:sz w:val="24"/>
          <w:szCs w:val="24"/>
          <w:lang w:val="kk-KZ"/>
        </w:rPr>
        <w:t xml:space="preserve">Грэм Коссерат, Неил Родда. </w:t>
      </w:r>
      <w:r w:rsidRPr="0027449C">
        <w:rPr>
          <w:rFonts w:ascii="Times New Roman" w:hAnsi="Times New Roman" w:cs="Times New Roman"/>
          <w:bCs/>
          <w:sz w:val="24"/>
          <w:szCs w:val="24"/>
          <w:lang w:val="kk-KZ"/>
        </w:rPr>
        <w:t>Қазіргі заманғы аудит</w:t>
      </w:r>
      <w:r w:rsidRPr="0027449C">
        <w:rPr>
          <w:rFonts w:ascii="Times New Roman" w:hAnsi="Times New Roman" w:cs="Times New Roman"/>
          <w:sz w:val="24"/>
          <w:szCs w:val="24"/>
          <w:lang w:val="kk-KZ"/>
        </w:rPr>
        <w:t xml:space="preserve"> [Мәтін]: Оқулық / - 3-басылым.- Алматы: Дәуiр, 2017.- 408 б.</w:t>
      </w:r>
    </w:p>
    <w:p w14:paraId="2833DCB8" w14:textId="77777777" w:rsidR="0027449C" w:rsidRPr="0027449C" w:rsidRDefault="0027449C" w:rsidP="0027449C">
      <w:pPr>
        <w:pStyle w:val="ac"/>
        <w:numPr>
          <w:ilvl w:val="0"/>
          <w:numId w:val="46"/>
        </w:numPr>
        <w:shd w:val="clear" w:color="auto" w:fill="FFFFFF"/>
        <w:tabs>
          <w:tab w:val="left" w:pos="993"/>
        </w:tabs>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Внутренний государственный аудит</w:t>
      </w:r>
      <w:r w:rsidRPr="0027449C">
        <w:rPr>
          <w:rFonts w:ascii="Times New Roman" w:hAnsi="Times New Roman" w:cs="Times New Roman"/>
          <w:sz w:val="24"/>
          <w:szCs w:val="24"/>
        </w:rPr>
        <w:t xml:space="preserve"> [Текст]: Учебное пособие / </w:t>
      </w:r>
      <w:proofErr w:type="spellStart"/>
      <w:r w:rsidRPr="0027449C">
        <w:rPr>
          <w:rFonts w:ascii="Times New Roman" w:hAnsi="Times New Roman" w:cs="Times New Roman"/>
          <w:sz w:val="24"/>
          <w:szCs w:val="24"/>
        </w:rPr>
        <w:t>Сембиева</w:t>
      </w:r>
      <w:proofErr w:type="spellEnd"/>
      <w:r w:rsidRPr="0027449C">
        <w:rPr>
          <w:rFonts w:ascii="Times New Roman" w:hAnsi="Times New Roman" w:cs="Times New Roman"/>
          <w:sz w:val="24"/>
          <w:szCs w:val="24"/>
        </w:rPr>
        <w:t xml:space="preserve"> Л., </w:t>
      </w:r>
      <w:proofErr w:type="spellStart"/>
      <w:r w:rsidRPr="0027449C">
        <w:rPr>
          <w:rFonts w:ascii="Times New Roman" w:hAnsi="Times New Roman" w:cs="Times New Roman"/>
          <w:sz w:val="24"/>
          <w:szCs w:val="24"/>
        </w:rPr>
        <w:t>Бейсенова</w:t>
      </w:r>
      <w:proofErr w:type="spellEnd"/>
      <w:r w:rsidRPr="0027449C">
        <w:rPr>
          <w:rFonts w:ascii="Times New Roman" w:hAnsi="Times New Roman" w:cs="Times New Roman"/>
          <w:sz w:val="24"/>
          <w:szCs w:val="24"/>
        </w:rPr>
        <w:t xml:space="preserve"> Л., </w:t>
      </w:r>
      <w:proofErr w:type="spellStart"/>
      <w:r w:rsidRPr="0027449C">
        <w:rPr>
          <w:rFonts w:ascii="Times New Roman" w:hAnsi="Times New Roman" w:cs="Times New Roman"/>
          <w:sz w:val="24"/>
          <w:szCs w:val="24"/>
        </w:rPr>
        <w:t>Шахарова</w:t>
      </w:r>
      <w:proofErr w:type="spellEnd"/>
      <w:r w:rsidRPr="0027449C">
        <w:rPr>
          <w:rFonts w:ascii="Times New Roman" w:hAnsi="Times New Roman" w:cs="Times New Roman"/>
          <w:sz w:val="24"/>
          <w:szCs w:val="24"/>
        </w:rPr>
        <w:t xml:space="preserve"> А., </w:t>
      </w:r>
      <w:proofErr w:type="spellStart"/>
      <w:r w:rsidRPr="0027449C">
        <w:rPr>
          <w:rFonts w:ascii="Times New Roman" w:hAnsi="Times New Roman" w:cs="Times New Roman"/>
          <w:sz w:val="24"/>
          <w:szCs w:val="24"/>
        </w:rPr>
        <w:t>Нажмиденова</w:t>
      </w:r>
      <w:proofErr w:type="spellEnd"/>
      <w:r w:rsidRPr="0027449C">
        <w:rPr>
          <w:rFonts w:ascii="Times New Roman" w:hAnsi="Times New Roman" w:cs="Times New Roman"/>
          <w:sz w:val="24"/>
          <w:szCs w:val="24"/>
        </w:rPr>
        <w:t xml:space="preserve"> Б.- Алматы: </w:t>
      </w:r>
      <w:proofErr w:type="spellStart"/>
      <w:r w:rsidRPr="0027449C">
        <w:rPr>
          <w:rFonts w:ascii="Times New Roman" w:hAnsi="Times New Roman" w:cs="Times New Roman"/>
          <w:sz w:val="24"/>
          <w:szCs w:val="24"/>
        </w:rPr>
        <w:t>ТехноЭрудит</w:t>
      </w:r>
      <w:proofErr w:type="spellEnd"/>
      <w:r w:rsidRPr="0027449C">
        <w:rPr>
          <w:rFonts w:ascii="Times New Roman" w:hAnsi="Times New Roman" w:cs="Times New Roman"/>
          <w:sz w:val="24"/>
          <w:szCs w:val="24"/>
        </w:rPr>
        <w:t>, 2020.- 364 с.</w:t>
      </w:r>
    </w:p>
    <w:p w14:paraId="47651660" w14:textId="753BBA38" w:rsidR="0027449C" w:rsidRPr="0027449C" w:rsidRDefault="0027449C" w:rsidP="0027449C">
      <w:pPr>
        <w:pStyle w:val="ac"/>
        <w:numPr>
          <w:ilvl w:val="0"/>
          <w:numId w:val="46"/>
        </w:numPr>
        <w:shd w:val="clear" w:color="auto" w:fill="FFFFFF"/>
        <w:tabs>
          <w:tab w:val="left" w:pos="993"/>
        </w:tabs>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Теория и эволюция аудита</w:t>
      </w:r>
      <w:r w:rsidRPr="0027449C">
        <w:rPr>
          <w:rFonts w:ascii="Times New Roman" w:hAnsi="Times New Roman" w:cs="Times New Roman"/>
          <w:sz w:val="24"/>
          <w:szCs w:val="24"/>
        </w:rPr>
        <w:t xml:space="preserve"> [Текст]: Монография / К.</w:t>
      </w:r>
      <w:proofErr w:type="gramStart"/>
      <w:r w:rsidRPr="0027449C">
        <w:rPr>
          <w:rFonts w:ascii="Times New Roman" w:hAnsi="Times New Roman" w:cs="Times New Roman"/>
          <w:sz w:val="24"/>
          <w:szCs w:val="24"/>
        </w:rPr>
        <w:t>Ш</w:t>
      </w:r>
      <w:proofErr w:type="gram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Дюсембаев</w:t>
      </w:r>
      <w:proofErr w:type="spellEnd"/>
      <w:r w:rsidRPr="0027449C">
        <w:rPr>
          <w:rFonts w:ascii="Times New Roman" w:hAnsi="Times New Roman" w:cs="Times New Roman"/>
          <w:sz w:val="24"/>
          <w:szCs w:val="24"/>
        </w:rPr>
        <w:t>.</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Алма-Ата: Экономика, 2012.- 722с.</w:t>
      </w:r>
    </w:p>
    <w:p w14:paraId="7344304E" w14:textId="3BBDA3A5" w:rsidR="0027449C" w:rsidRPr="0027449C" w:rsidRDefault="0027449C" w:rsidP="0027449C">
      <w:pPr>
        <w:pStyle w:val="ac"/>
        <w:numPr>
          <w:ilvl w:val="0"/>
          <w:numId w:val="46"/>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0"/>
          <w:szCs w:val="20"/>
        </w:rPr>
      </w:pPr>
      <w:proofErr w:type="spellStart"/>
      <w:r w:rsidRPr="0027449C">
        <w:rPr>
          <w:rFonts w:ascii="Times New Roman" w:hAnsi="Times New Roman" w:cs="Times New Roman"/>
          <w:bCs/>
          <w:sz w:val="24"/>
          <w:szCs w:val="24"/>
        </w:rPr>
        <w:t>Жалғасбаева</w:t>
      </w:r>
      <w:proofErr w:type="spellEnd"/>
      <w:r w:rsidRPr="0027449C">
        <w:rPr>
          <w:rFonts w:ascii="Times New Roman" w:hAnsi="Times New Roman" w:cs="Times New Roman"/>
          <w:bCs/>
          <w:sz w:val="24"/>
          <w:szCs w:val="24"/>
        </w:rPr>
        <w:t>, А.А. Аудит</w:t>
      </w:r>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Мәтін</w:t>
      </w:r>
      <w:proofErr w:type="spellEnd"/>
      <w:r w:rsidRPr="0027449C">
        <w:rPr>
          <w:rFonts w:ascii="Times New Roman" w:hAnsi="Times New Roman" w:cs="Times New Roman"/>
          <w:sz w:val="24"/>
          <w:szCs w:val="24"/>
        </w:rPr>
        <w:t xml:space="preserve">]: </w:t>
      </w:r>
      <w:proofErr w:type="spellStart"/>
      <w:r w:rsidRPr="0027449C">
        <w:rPr>
          <w:rFonts w:ascii="Times New Roman" w:hAnsi="Times New Roman" w:cs="Times New Roman"/>
          <w:sz w:val="24"/>
          <w:szCs w:val="24"/>
        </w:rPr>
        <w:t>Оқулық</w:t>
      </w:r>
      <w:proofErr w:type="spellEnd"/>
      <w:r w:rsidRPr="0027449C">
        <w:rPr>
          <w:rFonts w:ascii="Times New Roman" w:hAnsi="Times New Roman" w:cs="Times New Roman"/>
          <w:sz w:val="24"/>
          <w:szCs w:val="24"/>
          <w:lang w:val="kk-KZ"/>
        </w:rPr>
        <w:t xml:space="preserve">/ </w:t>
      </w:r>
      <w:proofErr w:type="spellStart"/>
      <w:r w:rsidRPr="0027449C">
        <w:rPr>
          <w:rFonts w:ascii="Times New Roman" w:hAnsi="Times New Roman" w:cs="Times New Roman"/>
          <w:sz w:val="24"/>
          <w:szCs w:val="24"/>
        </w:rPr>
        <w:t>А.А.Жалғасбаева</w:t>
      </w:r>
      <w:proofErr w:type="spellEnd"/>
      <w:r w:rsidRPr="0027449C">
        <w:rPr>
          <w:rFonts w:ascii="Times New Roman" w:hAnsi="Times New Roman" w:cs="Times New Roman"/>
          <w:sz w:val="24"/>
          <w:szCs w:val="24"/>
        </w:rPr>
        <w:t>.</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xml:space="preserve">- Алматы: </w:t>
      </w:r>
      <w:proofErr w:type="spellStart"/>
      <w:r w:rsidRPr="0027449C">
        <w:rPr>
          <w:rFonts w:ascii="Times New Roman" w:hAnsi="Times New Roman" w:cs="Times New Roman"/>
          <w:sz w:val="24"/>
          <w:szCs w:val="24"/>
        </w:rPr>
        <w:t>Бастау</w:t>
      </w:r>
      <w:proofErr w:type="spellEnd"/>
      <w:r w:rsidRPr="0027449C">
        <w:rPr>
          <w:rFonts w:ascii="Times New Roman" w:hAnsi="Times New Roman" w:cs="Times New Roman"/>
          <w:sz w:val="24"/>
          <w:szCs w:val="24"/>
        </w:rPr>
        <w:t>, 2014.- 168б</w:t>
      </w:r>
      <w:r w:rsidRPr="0027449C">
        <w:rPr>
          <w:rFonts w:ascii="Times New Roman" w:hAnsi="Times New Roman" w:cs="Times New Roman"/>
          <w:sz w:val="24"/>
          <w:szCs w:val="24"/>
          <w:lang w:val="kk-KZ"/>
        </w:rPr>
        <w:t>.</w:t>
      </w:r>
      <w:r w:rsidRPr="0027449C">
        <w:rPr>
          <w:rFonts w:ascii="Times New Roman" w:hAnsi="Times New Roman" w:cs="Times New Roman"/>
          <w:sz w:val="20"/>
          <w:szCs w:val="20"/>
        </w:rPr>
        <w:tab/>
      </w:r>
    </w:p>
    <w:p w14:paraId="3031C519" w14:textId="77777777" w:rsidR="0027449C" w:rsidRPr="0027449C" w:rsidRDefault="0027449C" w:rsidP="0027449C">
      <w:pPr>
        <w:shd w:val="clear" w:color="auto" w:fill="FFFFFF"/>
        <w:spacing w:after="0" w:line="240" w:lineRule="auto"/>
        <w:rPr>
          <w:rFonts w:ascii="Times New Roman" w:eastAsia="Times New Roman" w:hAnsi="Times New Roman" w:cs="Times New Roman"/>
          <w:color w:val="000000"/>
          <w:sz w:val="20"/>
          <w:szCs w:val="20"/>
          <w:lang w:val="kk-KZ" w:eastAsia="ru-RU"/>
        </w:rPr>
      </w:pPr>
    </w:p>
    <w:p w14:paraId="0E70C6D8" w14:textId="77777777" w:rsidR="005977F1" w:rsidRPr="005977F1" w:rsidRDefault="005977F1" w:rsidP="005977F1">
      <w:pPr>
        <w:widowControl w:val="0"/>
        <w:tabs>
          <w:tab w:val="left" w:pos="0"/>
          <w:tab w:val="left" w:pos="600"/>
          <w:tab w:val="left" w:pos="1200"/>
          <w:tab w:val="left" w:pos="1800"/>
          <w:tab w:val="left" w:pos="2250"/>
        </w:tabs>
        <w:autoSpaceDE w:val="0"/>
        <w:autoSpaceDN w:val="0"/>
        <w:adjustRightInd w:val="0"/>
        <w:spacing w:after="0" w:line="240" w:lineRule="auto"/>
        <w:rPr>
          <w:rFonts w:ascii="Times New Roman" w:hAnsi="Times New Roman" w:cs="Times New Roman"/>
          <w:bCs/>
          <w:sz w:val="20"/>
          <w:szCs w:val="20"/>
          <w:lang w:val="kk-KZ"/>
        </w:rPr>
      </w:pPr>
    </w:p>
    <w:p w14:paraId="6A358920" w14:textId="77777777" w:rsidR="005977F1" w:rsidRPr="00E851E8" w:rsidRDefault="005977F1" w:rsidP="005977F1">
      <w:pPr>
        <w:spacing w:after="0" w:line="240" w:lineRule="auto"/>
        <w:rPr>
          <w:rFonts w:ascii="Times New Roman" w:hAnsi="Times New Roman" w:cs="Times New Roman"/>
          <w:bCs/>
          <w:sz w:val="20"/>
          <w:szCs w:val="20"/>
          <w:lang w:val="kk-KZ"/>
        </w:rPr>
      </w:pPr>
    </w:p>
    <w:p w14:paraId="1AFF78B6"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55C695B7"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3E6A5EC7" w14:textId="77777777" w:rsidR="00AC4D28" w:rsidRPr="00AC4D28" w:rsidRDefault="00AC4D28" w:rsidP="00AC4D28">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14:paraId="11C2D535" w14:textId="77777777" w:rsidR="00AC4D28" w:rsidRPr="00AC4D28" w:rsidRDefault="00AC4D28" w:rsidP="00AC4D28">
      <w:pPr>
        <w:shd w:val="clear" w:color="auto" w:fill="FFFFFF"/>
        <w:ind w:left="-539" w:firstLine="539"/>
        <w:jc w:val="both"/>
        <w:rPr>
          <w:noProof/>
          <w:color w:val="000000"/>
          <w:sz w:val="24"/>
          <w:szCs w:val="24"/>
          <w:lang w:val="kk-KZ"/>
        </w:rPr>
      </w:pPr>
    </w:p>
    <w:p w14:paraId="7A7A0EB8" w14:textId="77777777" w:rsidR="00AC4D28" w:rsidRPr="00AC4D28" w:rsidRDefault="00AC4D28" w:rsidP="00AC4D28">
      <w:pPr>
        <w:shd w:val="clear" w:color="auto" w:fill="FFFFFF"/>
        <w:ind w:left="-539" w:firstLine="539"/>
        <w:jc w:val="both"/>
        <w:rPr>
          <w:noProof/>
          <w:color w:val="000000"/>
          <w:sz w:val="24"/>
          <w:szCs w:val="24"/>
          <w:lang w:val="kk-KZ"/>
        </w:rPr>
      </w:pPr>
    </w:p>
    <w:p w14:paraId="37939916" w14:textId="77777777" w:rsidR="00AC4D28" w:rsidRPr="00AC4D28" w:rsidRDefault="00AC4D28" w:rsidP="00AC4D28">
      <w:pPr>
        <w:shd w:val="clear" w:color="auto" w:fill="FFFFFF"/>
        <w:ind w:left="-539" w:firstLine="539"/>
        <w:jc w:val="both"/>
        <w:rPr>
          <w:noProof/>
          <w:color w:val="000000"/>
          <w:sz w:val="24"/>
          <w:szCs w:val="24"/>
          <w:lang w:val="kk-KZ"/>
        </w:rPr>
      </w:pPr>
    </w:p>
    <w:p w14:paraId="3464BEBA" w14:textId="77777777" w:rsidR="00AC4D28" w:rsidRPr="00AC4D28" w:rsidRDefault="00AC4D28" w:rsidP="00AC4D28">
      <w:pPr>
        <w:shd w:val="clear" w:color="auto" w:fill="FFFFFF"/>
        <w:ind w:left="-539" w:firstLine="539"/>
        <w:jc w:val="both"/>
        <w:rPr>
          <w:noProof/>
          <w:color w:val="000000"/>
          <w:sz w:val="24"/>
          <w:szCs w:val="24"/>
          <w:lang w:val="kk-KZ"/>
        </w:rPr>
      </w:pPr>
    </w:p>
    <w:p w14:paraId="17F5C854" w14:textId="77777777" w:rsidR="00AC4D28" w:rsidRPr="005977F1" w:rsidRDefault="00AC4D28" w:rsidP="00AC4D28">
      <w:pPr>
        <w:pStyle w:val="a5"/>
        <w:jc w:val="both"/>
        <w:rPr>
          <w:rFonts w:ascii="Times New Roman" w:hAnsi="Times New Roman"/>
          <w:sz w:val="24"/>
          <w:szCs w:val="24"/>
          <w:lang w:val="kk-KZ"/>
        </w:rPr>
      </w:pPr>
    </w:p>
    <w:p w14:paraId="4B13016D" w14:textId="77777777" w:rsidR="00F70C86" w:rsidRPr="005977F1"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332A944E"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038848C9"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1E5CEF55"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6E565F13"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028A5BE2"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33E95022" w14:textId="77777777" w:rsidR="009C2ECA" w:rsidRPr="00AC4D28" w:rsidRDefault="009C2ECA">
      <w:pPr>
        <w:rPr>
          <w:sz w:val="24"/>
          <w:szCs w:val="24"/>
          <w:lang w:val="kk-KZ"/>
        </w:rPr>
      </w:pPr>
    </w:p>
    <w:sectPr w:rsidR="009C2ECA" w:rsidRPr="00AC4D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72F61"/>
    <w:multiLevelType w:val="hybridMultilevel"/>
    <w:tmpl w:val="9E525C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924203"/>
    <w:multiLevelType w:val="hybridMultilevel"/>
    <w:tmpl w:val="50F656E0"/>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2">
    <w:nsid w:val="03C25ABA"/>
    <w:multiLevelType w:val="hybridMultilevel"/>
    <w:tmpl w:val="03AA08E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90B2511"/>
    <w:multiLevelType w:val="hybridMultilevel"/>
    <w:tmpl w:val="4B72D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826193"/>
    <w:multiLevelType w:val="hybridMultilevel"/>
    <w:tmpl w:val="7C148D06"/>
    <w:lvl w:ilvl="0" w:tplc="A94E9CAE">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
    <w:nsid w:val="11C6190D"/>
    <w:multiLevelType w:val="hybridMultilevel"/>
    <w:tmpl w:val="6FB883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D036F9"/>
    <w:multiLevelType w:val="hybridMultilevel"/>
    <w:tmpl w:val="737248E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7">
    <w:nsid w:val="17710ABD"/>
    <w:multiLevelType w:val="hybridMultilevel"/>
    <w:tmpl w:val="E37EEE4A"/>
    <w:lvl w:ilvl="0" w:tplc="1C4E4F3A">
      <w:start w:val="22"/>
      <w:numFmt w:val="bullet"/>
      <w:lvlText w:val="-"/>
      <w:lvlJc w:val="left"/>
      <w:pPr>
        <w:ind w:left="720" w:hanging="360"/>
      </w:pPr>
      <w:rPr>
        <w:rFonts w:ascii="Times New Roman" w:eastAsiaTheme="minorHAns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178457FB"/>
    <w:multiLevelType w:val="hybridMultilevel"/>
    <w:tmpl w:val="57769BAC"/>
    <w:lvl w:ilvl="0" w:tplc="45DA1F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8CB639A"/>
    <w:multiLevelType w:val="hybridMultilevel"/>
    <w:tmpl w:val="CFF2FED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10">
    <w:nsid w:val="1B247435"/>
    <w:multiLevelType w:val="hybridMultilevel"/>
    <w:tmpl w:val="330A7028"/>
    <w:lvl w:ilvl="0" w:tplc="0AB04428">
      <w:start w:val="1"/>
      <w:numFmt w:val="lowerLetter"/>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11">
    <w:nsid w:val="1D336875"/>
    <w:multiLevelType w:val="hybridMultilevel"/>
    <w:tmpl w:val="56B6E2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E4F7D6C"/>
    <w:multiLevelType w:val="hybridMultilevel"/>
    <w:tmpl w:val="BB600A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EFF4DC8"/>
    <w:multiLevelType w:val="hybridMultilevel"/>
    <w:tmpl w:val="F26CBEDC"/>
    <w:lvl w:ilvl="0" w:tplc="04848DBC">
      <w:start w:val="30"/>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4">
    <w:nsid w:val="22C64029"/>
    <w:multiLevelType w:val="hybridMultilevel"/>
    <w:tmpl w:val="6846CA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3FC4095"/>
    <w:multiLevelType w:val="hybridMultilevel"/>
    <w:tmpl w:val="8876A536"/>
    <w:lvl w:ilvl="0" w:tplc="D2CEE79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55A1FD1"/>
    <w:multiLevelType w:val="hybridMultilevel"/>
    <w:tmpl w:val="851CF70E"/>
    <w:lvl w:ilvl="0" w:tplc="04190017">
      <w:start w:val="1"/>
      <w:numFmt w:val="lowerLetter"/>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269E416C"/>
    <w:multiLevelType w:val="hybridMultilevel"/>
    <w:tmpl w:val="10560B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320A591A"/>
    <w:multiLevelType w:val="hybridMultilevel"/>
    <w:tmpl w:val="DEA02594"/>
    <w:lvl w:ilvl="0" w:tplc="1A08EE0A">
      <w:start w:val="1"/>
      <w:numFmt w:val="decimal"/>
      <w:lvlText w:val="%1."/>
      <w:lvlJc w:val="left"/>
      <w:pPr>
        <w:ind w:left="786" w:hanging="360"/>
      </w:pPr>
      <w:rPr>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9B76E05"/>
    <w:multiLevelType w:val="hybridMultilevel"/>
    <w:tmpl w:val="429480BA"/>
    <w:lvl w:ilvl="0" w:tplc="70980490">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0">
    <w:nsid w:val="43B534C2"/>
    <w:multiLevelType w:val="hybridMultilevel"/>
    <w:tmpl w:val="4ABA1F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3BB319E"/>
    <w:multiLevelType w:val="hybridMultilevel"/>
    <w:tmpl w:val="81DEBD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78A2C48"/>
    <w:multiLevelType w:val="hybridMultilevel"/>
    <w:tmpl w:val="0DC8F18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23">
    <w:nsid w:val="4A002292"/>
    <w:multiLevelType w:val="hybridMultilevel"/>
    <w:tmpl w:val="FD7AC0DE"/>
    <w:lvl w:ilvl="0" w:tplc="EFC862C8">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4">
    <w:nsid w:val="4B4859D2"/>
    <w:multiLevelType w:val="hybridMultilevel"/>
    <w:tmpl w:val="339EA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BAE09C1"/>
    <w:multiLevelType w:val="hybridMultilevel"/>
    <w:tmpl w:val="304C420C"/>
    <w:lvl w:ilvl="0" w:tplc="263E729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50C442AB"/>
    <w:multiLevelType w:val="hybridMultilevel"/>
    <w:tmpl w:val="D12C3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10041C8"/>
    <w:multiLevelType w:val="hybridMultilevel"/>
    <w:tmpl w:val="BCACAE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139451A"/>
    <w:multiLevelType w:val="hybridMultilevel"/>
    <w:tmpl w:val="4E50D6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3151F8D"/>
    <w:multiLevelType w:val="hybridMultilevel"/>
    <w:tmpl w:val="311C86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4B4459D"/>
    <w:multiLevelType w:val="hybridMultilevel"/>
    <w:tmpl w:val="D85CEB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5D771FA"/>
    <w:multiLevelType w:val="hybridMultilevel"/>
    <w:tmpl w:val="BB4E1D4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32">
    <w:nsid w:val="5B37229F"/>
    <w:multiLevelType w:val="hybridMultilevel"/>
    <w:tmpl w:val="6728FC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C0C0576"/>
    <w:multiLevelType w:val="hybridMultilevel"/>
    <w:tmpl w:val="D444BEB4"/>
    <w:lvl w:ilvl="0" w:tplc="EECE10B2">
      <w:start w:val="1"/>
      <w:numFmt w:val="decimal"/>
      <w:lvlText w:val="%1."/>
      <w:lvlJc w:val="left"/>
      <w:pPr>
        <w:ind w:left="420" w:hanging="360"/>
      </w:pPr>
    </w:lvl>
    <w:lvl w:ilvl="1" w:tplc="04190019">
      <w:start w:val="1"/>
      <w:numFmt w:val="lowerLetter"/>
      <w:lvlText w:val="%2."/>
      <w:lvlJc w:val="left"/>
      <w:pPr>
        <w:ind w:left="1140" w:hanging="360"/>
      </w:pPr>
    </w:lvl>
    <w:lvl w:ilvl="2" w:tplc="0419001B">
      <w:start w:val="1"/>
      <w:numFmt w:val="lowerRoman"/>
      <w:lvlText w:val="%3."/>
      <w:lvlJc w:val="right"/>
      <w:pPr>
        <w:ind w:left="1860" w:hanging="180"/>
      </w:pPr>
    </w:lvl>
    <w:lvl w:ilvl="3" w:tplc="0419000F">
      <w:start w:val="1"/>
      <w:numFmt w:val="decimal"/>
      <w:lvlText w:val="%4."/>
      <w:lvlJc w:val="left"/>
      <w:pPr>
        <w:ind w:left="2580" w:hanging="360"/>
      </w:pPr>
    </w:lvl>
    <w:lvl w:ilvl="4" w:tplc="04190019">
      <w:start w:val="1"/>
      <w:numFmt w:val="lowerLetter"/>
      <w:lvlText w:val="%5."/>
      <w:lvlJc w:val="left"/>
      <w:pPr>
        <w:ind w:left="3300" w:hanging="360"/>
      </w:pPr>
    </w:lvl>
    <w:lvl w:ilvl="5" w:tplc="0419001B">
      <w:start w:val="1"/>
      <w:numFmt w:val="lowerRoman"/>
      <w:lvlText w:val="%6."/>
      <w:lvlJc w:val="right"/>
      <w:pPr>
        <w:ind w:left="4020" w:hanging="180"/>
      </w:pPr>
    </w:lvl>
    <w:lvl w:ilvl="6" w:tplc="0419000F">
      <w:start w:val="1"/>
      <w:numFmt w:val="decimal"/>
      <w:lvlText w:val="%7."/>
      <w:lvlJc w:val="left"/>
      <w:pPr>
        <w:ind w:left="4740" w:hanging="360"/>
      </w:pPr>
    </w:lvl>
    <w:lvl w:ilvl="7" w:tplc="04190019">
      <w:start w:val="1"/>
      <w:numFmt w:val="lowerLetter"/>
      <w:lvlText w:val="%8."/>
      <w:lvlJc w:val="left"/>
      <w:pPr>
        <w:ind w:left="5460" w:hanging="360"/>
      </w:pPr>
    </w:lvl>
    <w:lvl w:ilvl="8" w:tplc="0419001B">
      <w:start w:val="1"/>
      <w:numFmt w:val="lowerRoman"/>
      <w:lvlText w:val="%9."/>
      <w:lvlJc w:val="right"/>
      <w:pPr>
        <w:ind w:left="6180" w:hanging="180"/>
      </w:pPr>
    </w:lvl>
  </w:abstractNum>
  <w:abstractNum w:abstractNumId="34">
    <w:nsid w:val="5F3D776C"/>
    <w:multiLevelType w:val="hybridMultilevel"/>
    <w:tmpl w:val="8BE0AD38"/>
    <w:lvl w:ilvl="0" w:tplc="DE585A38">
      <w:start w:val="1"/>
      <w:numFmt w:val="decimal"/>
      <w:lvlText w:val="%1."/>
      <w:lvlJc w:val="left"/>
      <w:pPr>
        <w:ind w:left="1069"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3921145"/>
    <w:multiLevelType w:val="hybridMultilevel"/>
    <w:tmpl w:val="93521F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655A72D1"/>
    <w:multiLevelType w:val="hybridMultilevel"/>
    <w:tmpl w:val="3D3EF030"/>
    <w:lvl w:ilvl="0" w:tplc="04190017">
      <w:start w:val="1"/>
      <w:numFmt w:val="lowerLetter"/>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7">
    <w:nsid w:val="674E6BE5"/>
    <w:multiLevelType w:val="hybridMultilevel"/>
    <w:tmpl w:val="022A6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93E33D2"/>
    <w:multiLevelType w:val="hybridMultilevel"/>
    <w:tmpl w:val="EE526792"/>
    <w:lvl w:ilvl="0" w:tplc="36224942">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9">
    <w:nsid w:val="6950608F"/>
    <w:multiLevelType w:val="hybridMultilevel"/>
    <w:tmpl w:val="BAE69F44"/>
    <w:lvl w:ilvl="0" w:tplc="E480C456">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40">
    <w:nsid w:val="6FF0259D"/>
    <w:multiLevelType w:val="hybridMultilevel"/>
    <w:tmpl w:val="DB22327A"/>
    <w:lvl w:ilvl="0" w:tplc="7A3A6D4E">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1">
    <w:nsid w:val="70F9466E"/>
    <w:multiLevelType w:val="hybridMultilevel"/>
    <w:tmpl w:val="5CB4E9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BAB18B0"/>
    <w:multiLevelType w:val="hybridMultilevel"/>
    <w:tmpl w:val="82E4C5EC"/>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43">
    <w:nsid w:val="7BE72155"/>
    <w:multiLevelType w:val="hybridMultilevel"/>
    <w:tmpl w:val="DDE05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D305BEC"/>
    <w:multiLevelType w:val="hybridMultilevel"/>
    <w:tmpl w:val="0D1C696E"/>
    <w:lvl w:ilvl="0" w:tplc="B6C42664">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20"/>
  </w:num>
  <w:num w:numId="2">
    <w:abstractNumId w:val="37"/>
  </w:num>
  <w:num w:numId="3">
    <w:abstractNumId w:val="11"/>
  </w:num>
  <w:num w:numId="4">
    <w:abstractNumId w:val="26"/>
  </w:num>
  <w:num w:numId="5">
    <w:abstractNumId w:val="5"/>
  </w:num>
  <w:num w:numId="6">
    <w:abstractNumId w:val="30"/>
  </w:num>
  <w:num w:numId="7">
    <w:abstractNumId w:val="21"/>
  </w:num>
  <w:num w:numId="8">
    <w:abstractNumId w:val="0"/>
  </w:num>
  <w:num w:numId="9">
    <w:abstractNumId w:val="3"/>
  </w:num>
  <w:num w:numId="10">
    <w:abstractNumId w:val="29"/>
  </w:num>
  <w:num w:numId="11">
    <w:abstractNumId w:val="28"/>
  </w:num>
  <w:num w:numId="12">
    <w:abstractNumId w:val="41"/>
  </w:num>
  <w:num w:numId="13">
    <w:abstractNumId w:val="27"/>
  </w:num>
  <w:num w:numId="14">
    <w:abstractNumId w:val="43"/>
  </w:num>
  <w:num w:numId="15">
    <w:abstractNumId w:val="24"/>
  </w:num>
  <w:num w:numId="16">
    <w:abstractNumId w:val="32"/>
  </w:num>
  <w:num w:numId="17">
    <w:abstractNumId w:val="18"/>
  </w:num>
  <w:num w:numId="18">
    <w:abstractNumId w:val="14"/>
  </w:num>
  <w:num w:numId="19">
    <w:abstractNumId w:val="38"/>
  </w:num>
  <w:num w:numId="20">
    <w:abstractNumId w:val="39"/>
  </w:num>
  <w:num w:numId="21">
    <w:abstractNumId w:val="8"/>
  </w:num>
  <w:num w:numId="22">
    <w:abstractNumId w:val="4"/>
  </w:num>
  <w:num w:numId="23">
    <w:abstractNumId w:val="25"/>
  </w:num>
  <w:num w:numId="24">
    <w:abstractNumId w:val="13"/>
  </w:num>
  <w:num w:numId="25">
    <w:abstractNumId w:val="12"/>
  </w:num>
  <w:num w:numId="2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num>
  <w:num w:numId="44">
    <w:abstractNumId w:val="15"/>
  </w:num>
  <w:num w:numId="45">
    <w:abstractNumId w:val="1"/>
  </w:num>
  <w:num w:numId="4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55D96"/>
    <w:rsid w:val="000A353E"/>
    <w:rsid w:val="000C449C"/>
    <w:rsid w:val="001125AA"/>
    <w:rsid w:val="0016493D"/>
    <w:rsid w:val="00167DCF"/>
    <w:rsid w:val="00246CC2"/>
    <w:rsid w:val="0025101F"/>
    <w:rsid w:val="0027449C"/>
    <w:rsid w:val="0028332B"/>
    <w:rsid w:val="00287D06"/>
    <w:rsid w:val="00304A35"/>
    <w:rsid w:val="00326E5B"/>
    <w:rsid w:val="00335946"/>
    <w:rsid w:val="0034175E"/>
    <w:rsid w:val="003B59E0"/>
    <w:rsid w:val="003E1FC0"/>
    <w:rsid w:val="003F6165"/>
    <w:rsid w:val="00412068"/>
    <w:rsid w:val="004365F6"/>
    <w:rsid w:val="00476F36"/>
    <w:rsid w:val="004A7826"/>
    <w:rsid w:val="004F08F8"/>
    <w:rsid w:val="00506FEC"/>
    <w:rsid w:val="00512C39"/>
    <w:rsid w:val="00570074"/>
    <w:rsid w:val="005977F1"/>
    <w:rsid w:val="005A4907"/>
    <w:rsid w:val="005B09FA"/>
    <w:rsid w:val="005F119D"/>
    <w:rsid w:val="0060586E"/>
    <w:rsid w:val="00607BEC"/>
    <w:rsid w:val="00615A61"/>
    <w:rsid w:val="0066688F"/>
    <w:rsid w:val="007C1F54"/>
    <w:rsid w:val="00825A30"/>
    <w:rsid w:val="00890382"/>
    <w:rsid w:val="009111DC"/>
    <w:rsid w:val="009773C0"/>
    <w:rsid w:val="009A5D9F"/>
    <w:rsid w:val="009A7309"/>
    <w:rsid w:val="009C2ECA"/>
    <w:rsid w:val="00A26EE6"/>
    <w:rsid w:val="00A97D27"/>
    <w:rsid w:val="00AB013E"/>
    <w:rsid w:val="00AC4D28"/>
    <w:rsid w:val="00AD0CF3"/>
    <w:rsid w:val="00B040B5"/>
    <w:rsid w:val="00B05A65"/>
    <w:rsid w:val="00B73E23"/>
    <w:rsid w:val="00BA1490"/>
    <w:rsid w:val="00BA71AF"/>
    <w:rsid w:val="00BD4528"/>
    <w:rsid w:val="00BF1AB5"/>
    <w:rsid w:val="00C3368B"/>
    <w:rsid w:val="00C44030"/>
    <w:rsid w:val="00C77FD7"/>
    <w:rsid w:val="00C9609F"/>
    <w:rsid w:val="00D032C4"/>
    <w:rsid w:val="00D36CF9"/>
    <w:rsid w:val="00D519E3"/>
    <w:rsid w:val="00DB0788"/>
    <w:rsid w:val="00DC751C"/>
    <w:rsid w:val="00E15F18"/>
    <w:rsid w:val="00E56DF7"/>
    <w:rsid w:val="00EB09BC"/>
    <w:rsid w:val="00F07C95"/>
    <w:rsid w:val="00F61452"/>
    <w:rsid w:val="00F70C86"/>
    <w:rsid w:val="00F8105E"/>
    <w:rsid w:val="00F92C4A"/>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19</Pages>
  <Words>5707</Words>
  <Characters>32530</Characters>
  <Application>Microsoft Office Word</Application>
  <DocSecurity>0</DocSecurity>
  <Lines>271</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38161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1к-508-9пк</cp:lastModifiedBy>
  <cp:revision>3</cp:revision>
  <cp:lastPrinted>2020-11-06T04:05:00Z</cp:lastPrinted>
  <dcterms:created xsi:type="dcterms:W3CDTF">2022-02-02T05:07:00Z</dcterms:created>
  <dcterms:modified xsi:type="dcterms:W3CDTF">2022-02-02T05:53:00Z</dcterms:modified>
</cp:coreProperties>
</file>